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BB" w:rsidRPr="0066117B" w:rsidRDefault="00D96EBB" w:rsidP="00D96EB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6117B">
        <w:rPr>
          <w:rFonts w:ascii="Arial" w:hAnsi="Arial" w:cs="Arial"/>
          <w:bCs/>
        </w:rPr>
        <w:t>ГЛАВА</w:t>
      </w:r>
    </w:p>
    <w:p w:rsidR="00D96EBB" w:rsidRPr="0066117B" w:rsidRDefault="00D96EBB" w:rsidP="00D96EB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6117B">
        <w:rPr>
          <w:rFonts w:ascii="Arial" w:hAnsi="Arial" w:cs="Arial"/>
          <w:bCs/>
        </w:rPr>
        <w:t>ГОРОДА ЛОБНЯ</w:t>
      </w:r>
    </w:p>
    <w:p w:rsidR="00D96EBB" w:rsidRPr="0066117B" w:rsidRDefault="00D96EBB" w:rsidP="00D96EB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6117B">
        <w:rPr>
          <w:rFonts w:ascii="Arial" w:hAnsi="Arial" w:cs="Arial"/>
          <w:bCs/>
        </w:rPr>
        <w:t>МОСКОВСКОЙ ОБЛАСТИ</w:t>
      </w:r>
    </w:p>
    <w:p w:rsidR="00D96EBB" w:rsidRPr="0066117B" w:rsidRDefault="00D96EBB" w:rsidP="00D96EB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6117B">
        <w:rPr>
          <w:rFonts w:ascii="Arial" w:hAnsi="Arial" w:cs="Arial"/>
          <w:bCs/>
        </w:rPr>
        <w:t>ПОСТАНОВЛЕНИЕ</w:t>
      </w:r>
    </w:p>
    <w:p w:rsidR="00D96EBB" w:rsidRPr="0066117B" w:rsidRDefault="00D96EBB" w:rsidP="00D96EB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6117B">
        <w:rPr>
          <w:rFonts w:ascii="Arial" w:hAnsi="Arial" w:cs="Arial"/>
          <w:bCs/>
        </w:rPr>
        <w:t xml:space="preserve">от </w:t>
      </w:r>
      <w:r w:rsidR="0066117B">
        <w:rPr>
          <w:rFonts w:ascii="Arial" w:hAnsi="Arial" w:cs="Arial"/>
          <w:bCs/>
        </w:rPr>
        <w:t>08.02.2021 № 103</w:t>
      </w:r>
    </w:p>
    <w:p w:rsidR="00D96EBB" w:rsidRPr="0066117B" w:rsidRDefault="00D96EBB" w:rsidP="00D96EB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D96EBB" w:rsidRPr="0066117B" w:rsidRDefault="00D96EBB" w:rsidP="00D96EB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6117B" w:rsidRPr="0066117B" w:rsidRDefault="0066117B" w:rsidP="0066117B">
      <w:pPr>
        <w:spacing w:line="270" w:lineRule="exact"/>
        <w:ind w:firstLine="660"/>
        <w:jc w:val="both"/>
        <w:rPr>
          <w:rFonts w:ascii="Arial" w:eastAsia="Arial" w:hAnsi="Arial" w:cs="Arial"/>
          <w:bCs/>
        </w:rPr>
      </w:pPr>
      <w:r w:rsidRPr="0066117B">
        <w:rPr>
          <w:rFonts w:ascii="Arial" w:eastAsia="Arial" w:hAnsi="Arial" w:cs="Arial"/>
          <w:bCs/>
        </w:rPr>
        <w:t>«О создании комиссии по вопросам</w:t>
      </w:r>
    </w:p>
    <w:p w:rsidR="0066117B" w:rsidRPr="0066117B" w:rsidRDefault="0066117B" w:rsidP="0066117B">
      <w:pPr>
        <w:spacing w:line="270" w:lineRule="exact"/>
        <w:ind w:firstLine="660"/>
        <w:jc w:val="both"/>
        <w:rPr>
          <w:rFonts w:ascii="Arial" w:eastAsia="Arial" w:hAnsi="Arial" w:cs="Arial"/>
          <w:bCs/>
        </w:rPr>
      </w:pPr>
      <w:r w:rsidRPr="0066117B">
        <w:rPr>
          <w:rFonts w:ascii="Arial" w:eastAsia="Arial" w:hAnsi="Arial" w:cs="Arial"/>
          <w:bCs/>
        </w:rPr>
        <w:t>повышения устойчивости функционирования</w:t>
      </w:r>
    </w:p>
    <w:p w:rsidR="0066117B" w:rsidRPr="0066117B" w:rsidRDefault="0066117B" w:rsidP="0066117B">
      <w:pPr>
        <w:spacing w:line="270" w:lineRule="exact"/>
        <w:ind w:firstLine="660"/>
        <w:jc w:val="both"/>
        <w:rPr>
          <w:rFonts w:ascii="Arial" w:eastAsia="Arial" w:hAnsi="Arial" w:cs="Arial"/>
          <w:bCs/>
        </w:rPr>
      </w:pPr>
      <w:r w:rsidRPr="0066117B">
        <w:rPr>
          <w:rFonts w:ascii="Arial" w:eastAsia="Arial" w:hAnsi="Arial" w:cs="Arial"/>
          <w:bCs/>
        </w:rPr>
        <w:t>объектов экономики на территории</w:t>
      </w:r>
    </w:p>
    <w:p w:rsidR="0066117B" w:rsidRPr="0066117B" w:rsidRDefault="0066117B" w:rsidP="0066117B">
      <w:pPr>
        <w:spacing w:after="106" w:line="270" w:lineRule="exact"/>
        <w:ind w:firstLine="660"/>
        <w:jc w:val="both"/>
        <w:rPr>
          <w:rFonts w:ascii="Arial" w:eastAsia="Arial" w:hAnsi="Arial" w:cs="Arial"/>
          <w:bCs/>
        </w:rPr>
      </w:pPr>
      <w:r w:rsidRPr="0066117B">
        <w:rPr>
          <w:rFonts w:ascii="Arial" w:eastAsia="Arial" w:hAnsi="Arial" w:cs="Arial"/>
          <w:bCs/>
        </w:rPr>
        <w:t>городского округа Лобня Московской области»</w:t>
      </w:r>
    </w:p>
    <w:p w:rsidR="0066117B" w:rsidRPr="0066117B" w:rsidRDefault="0066117B" w:rsidP="0066117B">
      <w:pPr>
        <w:spacing w:line="288" w:lineRule="exact"/>
        <w:ind w:firstLine="6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 xml:space="preserve">В соответствии с Федеральными законами от 12.02.1998 г. № 28-ФЗ (ред. от 08.12.2020) «О гражданской обороне», от 21.12.1994 </w:t>
      </w:r>
      <w:r w:rsidRPr="0066117B">
        <w:rPr>
          <w:rFonts w:ascii="Arial" w:eastAsia="Arial" w:hAnsi="Arial" w:cs="Arial"/>
          <w:lang w:val="en-US" w:eastAsia="en-US" w:bidi="en-US"/>
        </w:rPr>
        <w:t>N</w:t>
      </w:r>
      <w:r w:rsidRPr="0066117B">
        <w:rPr>
          <w:rFonts w:ascii="Arial" w:eastAsia="Arial" w:hAnsi="Arial" w:cs="Arial"/>
          <w:lang w:eastAsia="en-US" w:bidi="en-US"/>
        </w:rPr>
        <w:t xml:space="preserve">9 </w:t>
      </w:r>
      <w:r w:rsidRPr="0066117B">
        <w:rPr>
          <w:rFonts w:ascii="Arial" w:eastAsia="Arial" w:hAnsi="Arial" w:cs="Arial"/>
        </w:rPr>
        <w:t>68-ФЗ (ред. от 08.12.2020) «О защите населения и территорий от чрезвычайных ситуаций природного и техногенного характера», от 06.10.2003 г. № 131-ФЗ (ред. от 29.12.2020) «Об общих принципах организации местного самоуправления в Российской Федерации», постановлением Правительства Российской Федерации от 26.11.2007 г. № 804 (ред. от 30.09.2019) «Об утверждении Положения о гражданской обороне в Российской Федерации», постановлением Правительства Московской области от 03.09.2019 г. № 582/29 «О Комиссии по вопросам повышения устойчивости функционирования объектов экономики на территории Московской области», постановлением Губернатора Московской области от 26.12.2016 г. № 578-ПГ «Об утверждении Положения об организации и ведении гражданской обороны в Московской области», руководствуясь Уставом городского округа Лобня Московской области,</w:t>
      </w:r>
    </w:p>
    <w:p w:rsidR="0066117B" w:rsidRPr="0066117B" w:rsidRDefault="0066117B" w:rsidP="0066117B">
      <w:pPr>
        <w:spacing w:line="288" w:lineRule="exact"/>
        <w:ind w:left="4380"/>
        <w:rPr>
          <w:rFonts w:ascii="Arial" w:eastAsia="Arial" w:hAnsi="Arial" w:cs="Arial"/>
          <w:b/>
          <w:bCs/>
        </w:rPr>
      </w:pPr>
      <w:r w:rsidRPr="0066117B">
        <w:rPr>
          <w:rFonts w:ascii="Arial" w:eastAsia="Arial" w:hAnsi="Arial" w:cs="Arial"/>
          <w:b/>
          <w:bCs/>
        </w:rPr>
        <w:t>ПОСТАНОВЛЯЮ;</w:t>
      </w:r>
    </w:p>
    <w:p w:rsidR="0066117B" w:rsidRPr="0066117B" w:rsidRDefault="0066117B" w:rsidP="0066117B">
      <w:pPr>
        <w:numPr>
          <w:ilvl w:val="0"/>
          <w:numId w:val="1"/>
        </w:numPr>
        <w:tabs>
          <w:tab w:val="left" w:pos="963"/>
        </w:tabs>
        <w:spacing w:line="299" w:lineRule="exact"/>
        <w:ind w:firstLine="6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Утвердить:</w:t>
      </w:r>
    </w:p>
    <w:p w:rsidR="0066117B" w:rsidRPr="0066117B" w:rsidRDefault="0066117B" w:rsidP="0066117B">
      <w:pPr>
        <w:numPr>
          <w:ilvl w:val="1"/>
          <w:numId w:val="1"/>
        </w:numPr>
        <w:tabs>
          <w:tab w:val="left" w:pos="1339"/>
        </w:tabs>
        <w:spacing w:line="299" w:lineRule="exact"/>
        <w:ind w:firstLine="6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 xml:space="preserve">Положение о комиссии по вопросам повышения устойчивости функционирования объектов экономики на территории городского округа Лобня Московской области (Приложение </w:t>
      </w:r>
      <w:r w:rsidR="003B4C3E" w:rsidRPr="003B4C3E">
        <w:rPr>
          <w:rFonts w:ascii="Arial" w:eastAsia="Arial" w:hAnsi="Arial" w:cs="Arial"/>
          <w:iCs/>
        </w:rPr>
        <w:t>№</w:t>
      </w:r>
      <w:r w:rsidRPr="0066117B">
        <w:rPr>
          <w:rFonts w:ascii="Arial" w:eastAsia="Arial" w:hAnsi="Arial" w:cs="Arial"/>
        </w:rPr>
        <w:t xml:space="preserve"> 1).</w:t>
      </w:r>
    </w:p>
    <w:p w:rsidR="0066117B" w:rsidRPr="0066117B" w:rsidRDefault="0066117B" w:rsidP="0066117B">
      <w:pPr>
        <w:numPr>
          <w:ilvl w:val="1"/>
          <w:numId w:val="1"/>
        </w:numPr>
        <w:tabs>
          <w:tab w:val="left" w:pos="1109"/>
        </w:tabs>
        <w:spacing w:line="299" w:lineRule="exact"/>
        <w:ind w:firstLine="6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Состав комиссии по вопросам повышения устойчивости функционирования объектов экономики на территории городского округа Лобня Московской области (Приложение № 2).</w:t>
      </w:r>
    </w:p>
    <w:p w:rsidR="0066117B" w:rsidRPr="0066117B" w:rsidRDefault="0066117B" w:rsidP="0066117B">
      <w:pPr>
        <w:numPr>
          <w:ilvl w:val="0"/>
          <w:numId w:val="2"/>
        </w:numPr>
        <w:tabs>
          <w:tab w:val="left" w:pos="942"/>
        </w:tabs>
        <w:spacing w:line="299" w:lineRule="exact"/>
        <w:ind w:firstLine="6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Рекомендовать руководителям организаций и учреждений, независимо от организационно-правовой формы, осуществляющим свою деятельность на территории городского округа Лобня, необходимым для устойчивого функционирования экономики на территории городского округа Лобня и выживания населения на территории городского округа Лобня при военных конфликтах или вследствие этих конфликтов, а также при чрезвычайных ситуациях природного и техногенного характера создать объектовые комиссии по вопросам повышения устойчивости функционирования организации,</w:t>
      </w:r>
    </w:p>
    <w:p w:rsidR="0066117B" w:rsidRPr="0066117B" w:rsidRDefault="0066117B" w:rsidP="0066117B">
      <w:pPr>
        <w:numPr>
          <w:ilvl w:val="0"/>
          <w:numId w:val="2"/>
        </w:numPr>
        <w:tabs>
          <w:tab w:val="left" w:pos="1040"/>
        </w:tabs>
        <w:spacing w:line="306" w:lineRule="exact"/>
        <w:ind w:firstLine="60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Признать утратившими силу:</w:t>
      </w:r>
    </w:p>
    <w:p w:rsidR="0066117B" w:rsidRPr="0066117B" w:rsidRDefault="0066117B" w:rsidP="0066117B">
      <w:pPr>
        <w:numPr>
          <w:ilvl w:val="1"/>
          <w:numId w:val="2"/>
        </w:numPr>
        <w:tabs>
          <w:tab w:val="left" w:pos="1133"/>
        </w:tabs>
        <w:spacing w:line="306" w:lineRule="exact"/>
        <w:ind w:right="580" w:firstLine="60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Постановление Главы городского округа Лобня от 05.12.2017 г. № 2333 «О создании комиссии по повышению устойчивого функционирования объектов экономики в городском округе Лобня»</w:t>
      </w:r>
    </w:p>
    <w:p w:rsidR="0066117B" w:rsidRPr="0066117B" w:rsidRDefault="0066117B" w:rsidP="0066117B">
      <w:pPr>
        <w:numPr>
          <w:ilvl w:val="1"/>
          <w:numId w:val="2"/>
        </w:numPr>
        <w:tabs>
          <w:tab w:val="left" w:pos="1126"/>
        </w:tabs>
        <w:spacing w:line="306" w:lineRule="exact"/>
        <w:ind w:firstLine="600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Постановление Главы городского округа Лобня от 29.12.2020 г. № 1388 «О внесении изменений в постановление Главы города Лобня от 05.12.2017 г. № 2333 «О создании комиссии по повышению устойчивого функционирования объектов экономики</w:t>
      </w:r>
    </w:p>
    <w:p w:rsidR="0066117B" w:rsidRPr="0066117B" w:rsidRDefault="0066117B" w:rsidP="0066117B">
      <w:pPr>
        <w:spacing w:line="306" w:lineRule="exact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в городском округе Лобня»</w:t>
      </w:r>
    </w:p>
    <w:p w:rsidR="0066117B" w:rsidRPr="0066117B" w:rsidRDefault="0066117B" w:rsidP="0066117B">
      <w:pPr>
        <w:numPr>
          <w:ilvl w:val="0"/>
          <w:numId w:val="2"/>
        </w:numPr>
        <w:tabs>
          <w:tab w:val="left" w:pos="1040"/>
        </w:tabs>
        <w:spacing w:line="306" w:lineRule="exact"/>
        <w:ind w:right="580" w:firstLine="60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 xml:space="preserve">Опубликовать настоящее постановление в газете «Лобня» и разместить на </w:t>
      </w:r>
      <w:r w:rsidRPr="0066117B">
        <w:rPr>
          <w:rFonts w:ascii="Arial" w:eastAsia="Arial" w:hAnsi="Arial" w:cs="Arial"/>
        </w:rPr>
        <w:lastRenderedPageBreak/>
        <w:t>официальном сайте администрации городского округа Лобня в информационно</w:t>
      </w:r>
      <w:r w:rsidRPr="0066117B">
        <w:rPr>
          <w:rFonts w:ascii="Arial" w:eastAsia="Arial" w:hAnsi="Arial" w:cs="Arial"/>
        </w:rPr>
        <w:softHyphen/>
        <w:t>телекоммуникационной сети «Интернет».</w:t>
      </w:r>
    </w:p>
    <w:p w:rsidR="0066117B" w:rsidRPr="0066117B" w:rsidRDefault="0066117B" w:rsidP="0066117B">
      <w:pPr>
        <w:numPr>
          <w:ilvl w:val="0"/>
          <w:numId w:val="2"/>
        </w:numPr>
        <w:tabs>
          <w:tab w:val="left" w:pos="1040"/>
        </w:tabs>
        <w:spacing w:after="609" w:line="306" w:lineRule="exact"/>
        <w:ind w:right="580" w:firstLine="60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Контроль за выполнением настоящего постановления возложить на заместителя Главы администрации городского округа Лобня Петрову О.В.</w:t>
      </w:r>
    </w:p>
    <w:p w:rsidR="0066117B" w:rsidRPr="0066117B" w:rsidRDefault="003B4C3E" w:rsidP="0066117B">
      <w:pPr>
        <w:spacing w:line="220" w:lineRule="exact"/>
        <w:rPr>
          <w:rFonts w:ascii="Arial" w:eastAsia="Arial" w:hAnsi="Arial" w:cs="Arial"/>
          <w:bCs/>
        </w:rPr>
        <w:sectPr w:rsidR="0066117B" w:rsidRPr="0066117B" w:rsidSect="0066117B">
          <w:footerReference w:type="default" r:id="rId5"/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bCs/>
        </w:rPr>
        <w:t xml:space="preserve">                                                                                                                        </w:t>
      </w:r>
      <w:r w:rsidR="0066117B" w:rsidRPr="0066117B">
        <w:rPr>
          <w:rFonts w:ascii="Arial" w:eastAsia="Arial" w:hAnsi="Arial" w:cs="Arial"/>
          <w:bCs/>
        </w:rPr>
        <w:t>Е.В. Смышляев</w:t>
      </w:r>
    </w:p>
    <w:p w:rsidR="003B4C3E" w:rsidRDefault="003B4C3E" w:rsidP="0066117B">
      <w:pPr>
        <w:keepNext/>
        <w:keepLines/>
        <w:spacing w:line="266" w:lineRule="exact"/>
        <w:ind w:left="5220"/>
        <w:outlineLvl w:val="2"/>
        <w:rPr>
          <w:rFonts w:ascii="Arial" w:eastAsia="Arial" w:hAnsi="Arial" w:cs="Arial"/>
          <w:spacing w:val="-10"/>
        </w:rPr>
      </w:pPr>
      <w:bookmarkStart w:id="0" w:name="bookmark3"/>
    </w:p>
    <w:p w:rsidR="002976B0" w:rsidRDefault="002976B0" w:rsidP="002976B0">
      <w:pPr>
        <w:keepNext/>
        <w:keepLines/>
        <w:spacing w:line="266" w:lineRule="exact"/>
        <w:ind w:left="5220"/>
        <w:jc w:val="right"/>
        <w:outlineLvl w:val="2"/>
        <w:rPr>
          <w:rFonts w:ascii="Arial" w:eastAsia="Arial" w:hAnsi="Arial" w:cs="Arial"/>
          <w:spacing w:val="-10"/>
        </w:rPr>
      </w:pPr>
      <w:r>
        <w:rPr>
          <w:rFonts w:ascii="Arial" w:eastAsia="Arial" w:hAnsi="Arial" w:cs="Arial"/>
          <w:spacing w:val="-10"/>
        </w:rPr>
        <w:t xml:space="preserve">Приложение 1 </w:t>
      </w:r>
    </w:p>
    <w:p w:rsidR="003B4C3E" w:rsidRDefault="002976B0" w:rsidP="002976B0">
      <w:pPr>
        <w:keepNext/>
        <w:keepLines/>
        <w:spacing w:line="266" w:lineRule="exact"/>
        <w:ind w:left="5220"/>
        <w:jc w:val="right"/>
        <w:outlineLvl w:val="2"/>
        <w:rPr>
          <w:rFonts w:ascii="Arial" w:eastAsia="Arial" w:hAnsi="Arial" w:cs="Arial"/>
          <w:spacing w:val="-10"/>
        </w:rPr>
      </w:pPr>
      <w:r>
        <w:rPr>
          <w:rFonts w:ascii="Arial" w:eastAsia="Arial" w:hAnsi="Arial" w:cs="Arial"/>
          <w:spacing w:val="-10"/>
        </w:rPr>
        <w:t>к постановлению главы городского округа Лобня от 08.02.2021 № 103</w:t>
      </w:r>
    </w:p>
    <w:p w:rsidR="003B4C3E" w:rsidRDefault="003B4C3E" w:rsidP="0066117B">
      <w:pPr>
        <w:keepNext/>
        <w:keepLines/>
        <w:spacing w:line="266" w:lineRule="exact"/>
        <w:ind w:left="5220"/>
        <w:outlineLvl w:val="2"/>
        <w:rPr>
          <w:rFonts w:ascii="Arial" w:eastAsia="Arial" w:hAnsi="Arial" w:cs="Arial"/>
          <w:spacing w:val="-10"/>
        </w:rPr>
      </w:pPr>
    </w:p>
    <w:p w:rsidR="0066117B" w:rsidRPr="0066117B" w:rsidRDefault="005C38BB" w:rsidP="005C38BB">
      <w:pPr>
        <w:keepNext/>
        <w:keepLines/>
        <w:spacing w:line="266" w:lineRule="exact"/>
        <w:outlineLvl w:val="2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                                                            </w:t>
      </w:r>
      <w:r w:rsidR="0066117B" w:rsidRPr="0066117B">
        <w:rPr>
          <w:rFonts w:ascii="Arial" w:eastAsia="Arial" w:hAnsi="Arial" w:cs="Arial"/>
          <w:bCs/>
        </w:rPr>
        <w:t>Положение</w:t>
      </w:r>
      <w:bookmarkEnd w:id="0"/>
    </w:p>
    <w:p w:rsidR="0066117B" w:rsidRPr="0066117B" w:rsidRDefault="005C38BB" w:rsidP="005C38BB">
      <w:pPr>
        <w:spacing w:after="225" w:line="266" w:lineRule="exact"/>
        <w:ind w:right="88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            </w:t>
      </w:r>
      <w:r w:rsidR="0066117B" w:rsidRPr="0066117B">
        <w:rPr>
          <w:rFonts w:ascii="Arial" w:eastAsia="Arial" w:hAnsi="Arial" w:cs="Arial"/>
          <w:bCs/>
        </w:rPr>
        <w:t>о комиссии по вопросам повышения устойчив</w:t>
      </w:r>
      <w:r w:rsidRPr="005C38BB">
        <w:rPr>
          <w:rFonts w:ascii="Arial" w:eastAsia="Arial" w:hAnsi="Arial" w:cs="Arial"/>
          <w:bCs/>
        </w:rPr>
        <w:t>ости и функциони</w:t>
      </w:r>
      <w:r w:rsidR="0066117B" w:rsidRPr="0066117B">
        <w:rPr>
          <w:rFonts w:ascii="Arial" w:eastAsia="Arial" w:hAnsi="Arial" w:cs="Arial"/>
          <w:bCs/>
        </w:rPr>
        <w:t>рования</w:t>
      </w:r>
      <w:r w:rsidR="0066117B" w:rsidRPr="0066117B">
        <w:rPr>
          <w:rFonts w:ascii="Arial" w:eastAsia="Arial" w:hAnsi="Arial" w:cs="Arial"/>
          <w:bCs/>
        </w:rPr>
        <w:br/>
      </w:r>
      <w:r>
        <w:rPr>
          <w:rFonts w:ascii="Arial" w:eastAsia="Arial" w:hAnsi="Arial" w:cs="Arial"/>
          <w:bCs/>
        </w:rPr>
        <w:t xml:space="preserve">                        </w:t>
      </w:r>
      <w:r w:rsidR="0066117B" w:rsidRPr="0066117B">
        <w:rPr>
          <w:rFonts w:ascii="Arial" w:eastAsia="Arial" w:hAnsi="Arial" w:cs="Arial"/>
          <w:bCs/>
        </w:rPr>
        <w:t xml:space="preserve">объектов экономики на территории </w:t>
      </w:r>
      <w:r w:rsidRPr="005C38BB">
        <w:rPr>
          <w:rFonts w:ascii="Arial" w:eastAsia="Arial" w:hAnsi="Arial" w:cs="Arial"/>
          <w:bCs/>
        </w:rPr>
        <w:t>городского округа Л</w:t>
      </w:r>
      <w:r w:rsidR="0066117B" w:rsidRPr="0066117B">
        <w:rPr>
          <w:rFonts w:ascii="Arial" w:eastAsia="Arial" w:hAnsi="Arial" w:cs="Arial"/>
          <w:bCs/>
        </w:rPr>
        <w:t>обня</w:t>
      </w:r>
    </w:p>
    <w:p w:rsidR="0066117B" w:rsidRPr="0066117B" w:rsidRDefault="0066117B" w:rsidP="0066117B">
      <w:pPr>
        <w:keepNext/>
        <w:keepLines/>
        <w:spacing w:after="104" w:line="210" w:lineRule="exact"/>
        <w:ind w:right="880"/>
        <w:jc w:val="center"/>
        <w:outlineLvl w:val="2"/>
        <w:rPr>
          <w:rFonts w:ascii="Arial" w:eastAsia="Arial" w:hAnsi="Arial" w:cs="Arial"/>
          <w:b/>
          <w:bCs/>
        </w:rPr>
      </w:pPr>
      <w:bookmarkStart w:id="1" w:name="bookmark4"/>
      <w:r w:rsidRPr="0066117B">
        <w:rPr>
          <w:rFonts w:ascii="Arial" w:eastAsia="Arial" w:hAnsi="Arial" w:cs="Arial"/>
          <w:b/>
          <w:bCs/>
        </w:rPr>
        <w:t>1. Общие положения</w:t>
      </w:r>
      <w:bookmarkEnd w:id="1"/>
    </w:p>
    <w:p w:rsidR="0066117B" w:rsidRPr="0066117B" w:rsidRDefault="0066117B" w:rsidP="0066117B">
      <w:pPr>
        <w:numPr>
          <w:ilvl w:val="0"/>
          <w:numId w:val="3"/>
        </w:numPr>
        <w:tabs>
          <w:tab w:val="left" w:pos="1500"/>
        </w:tabs>
        <w:spacing w:line="263" w:lineRule="exact"/>
        <w:ind w:left="440" w:right="16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Комиссия по вопросам повышения устойчивости функционирования объектов экономики (далее - комиссия) на территории городского округа Лобня (далее - городской округ) является координационным органом администрации городского округа, образованным для организации разработки и осуществления мер, направленных на сохранение объектов экономики и их устойчивое функционирование в военное время и условиях чрезвычайных ситуаций природного и техногенного характера в мирное и военное время (далее - ЧС)</w:t>
      </w:r>
      <w:r w:rsidRPr="0066117B">
        <w:rPr>
          <w:rFonts w:ascii="Arial" w:eastAsia="Arial" w:hAnsi="Arial" w:cs="Arial"/>
          <w:vertAlign w:val="subscript"/>
        </w:rPr>
        <w:t>}</w:t>
      </w:r>
      <w:r w:rsidRPr="0066117B">
        <w:rPr>
          <w:rFonts w:ascii="Arial" w:eastAsia="Arial" w:hAnsi="Arial" w:cs="Arial"/>
        </w:rPr>
        <w:t xml:space="preserve"> планирования и координации выполнения мероприятий по повышению устойчивого функционирования (далее - ПУФ) учреждений, предприятий и организаций, независимо от их организационно - правовых форм, осуществляющих свою хозяйственную деятельность на территории городского округа (далее - организаций), в целях реализации мероприятий по обеспечению жизнедеятельности населения городского округа.</w:t>
      </w:r>
    </w:p>
    <w:p w:rsidR="0066117B" w:rsidRPr="0066117B" w:rsidRDefault="0066117B" w:rsidP="0066117B">
      <w:pPr>
        <w:numPr>
          <w:ilvl w:val="0"/>
          <w:numId w:val="4"/>
        </w:numPr>
        <w:tabs>
          <w:tab w:val="left" w:pos="1500"/>
        </w:tabs>
        <w:spacing w:line="263" w:lineRule="exact"/>
        <w:ind w:left="440" w:right="16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Комиссия является постоянно действующим, совещательным, консультативным и исследовательским органом.</w:t>
      </w:r>
    </w:p>
    <w:p w:rsidR="0066117B" w:rsidRPr="0066117B" w:rsidRDefault="0066117B" w:rsidP="0066117B">
      <w:pPr>
        <w:numPr>
          <w:ilvl w:val="0"/>
          <w:numId w:val="4"/>
        </w:numPr>
        <w:tabs>
          <w:tab w:val="left" w:pos="1500"/>
        </w:tabs>
        <w:spacing w:line="263" w:lineRule="exact"/>
        <w:ind w:left="440" w:right="16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 xml:space="preserve">Комиссия формируется из специалистов администрации городского </w:t>
      </w:r>
      <w:r w:rsidRPr="0066117B">
        <w:rPr>
          <w:rFonts w:ascii="Arial" w:eastAsia="Arial" w:hAnsi="Arial" w:cs="Arial"/>
          <w:i/>
          <w:iCs/>
        </w:rPr>
        <w:t>округа,</w:t>
      </w:r>
      <w:r w:rsidRPr="0066117B">
        <w:rPr>
          <w:rFonts w:ascii="Arial" w:eastAsia="Arial" w:hAnsi="Arial" w:cs="Arial"/>
        </w:rPr>
        <w:t xml:space="preserve"> должностных лиц организаций, осуществляющих свою хозяйственную деятельность на территории городского округа.</w:t>
      </w:r>
    </w:p>
    <w:p w:rsidR="0066117B" w:rsidRPr="0066117B" w:rsidRDefault="0066117B" w:rsidP="0066117B">
      <w:pPr>
        <w:numPr>
          <w:ilvl w:val="0"/>
          <w:numId w:val="5"/>
        </w:numPr>
        <w:tabs>
          <w:tab w:val="left" w:pos="1500"/>
        </w:tabs>
        <w:spacing w:line="263" w:lineRule="exact"/>
        <w:ind w:left="440" w:right="16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Комиссия в своей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нормативными правовыми актами Московской области, нормативными правовыми актами городского округа Лобня в области гражданской обороны, защиты населения и территорий от чрезвычайных ситуаций и их последствий и обеспечения пожарной безопасности, безопасности людей на водных объектах, а также настоящим Положением.</w:t>
      </w:r>
    </w:p>
    <w:p w:rsidR="0066117B" w:rsidRPr="0066117B" w:rsidRDefault="0066117B" w:rsidP="0066117B">
      <w:pPr>
        <w:spacing w:line="263" w:lineRule="exact"/>
        <w:ind w:left="440" w:right="16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15. Численность и персональный состав комиссии утверждается постановлением Главы городского округа Лобня.</w:t>
      </w:r>
    </w:p>
    <w:p w:rsidR="0066117B" w:rsidRPr="0066117B" w:rsidRDefault="0066117B" w:rsidP="0066117B">
      <w:pPr>
        <w:spacing w:after="222" w:line="263" w:lineRule="exact"/>
        <w:ind w:left="440" w:right="16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1.6. Основным документом, принимаемым комиссией, является решение, оформленное протоколом заседания комиссии.</w:t>
      </w:r>
    </w:p>
    <w:p w:rsidR="0066117B" w:rsidRPr="0066117B" w:rsidRDefault="0066117B" w:rsidP="0066117B">
      <w:pPr>
        <w:keepNext/>
        <w:keepLines/>
        <w:numPr>
          <w:ilvl w:val="0"/>
          <w:numId w:val="1"/>
        </w:numPr>
        <w:tabs>
          <w:tab w:val="left" w:pos="3138"/>
        </w:tabs>
        <w:spacing w:after="83" w:line="210" w:lineRule="exact"/>
        <w:ind w:left="2840"/>
        <w:jc w:val="both"/>
        <w:outlineLvl w:val="2"/>
        <w:rPr>
          <w:rFonts w:ascii="Arial" w:eastAsia="Arial" w:hAnsi="Arial" w:cs="Arial"/>
          <w:b/>
          <w:bCs/>
        </w:rPr>
      </w:pPr>
      <w:bookmarkStart w:id="2" w:name="bookmark5"/>
      <w:r w:rsidRPr="0066117B">
        <w:rPr>
          <w:rFonts w:ascii="Arial" w:eastAsia="Arial" w:hAnsi="Arial" w:cs="Arial"/>
          <w:b/>
          <w:bCs/>
        </w:rPr>
        <w:t>Основные задачи, функции и компетенция комиссии</w:t>
      </w:r>
      <w:bookmarkEnd w:id="2"/>
    </w:p>
    <w:p w:rsidR="0066117B" w:rsidRPr="0066117B" w:rsidRDefault="0066117B" w:rsidP="0066117B">
      <w:pPr>
        <w:numPr>
          <w:ilvl w:val="0"/>
          <w:numId w:val="6"/>
        </w:numPr>
        <w:tabs>
          <w:tab w:val="left" w:pos="1500"/>
        </w:tabs>
        <w:spacing w:line="263" w:lineRule="exact"/>
        <w:ind w:left="44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Основными задачами комиссии являются: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210"/>
        </w:tabs>
        <w:spacing w:line="263" w:lineRule="exact"/>
        <w:ind w:left="440" w:right="16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в мирное время - организация разработки мероприятий, необходимых для повышения устойчивости функционирования объектов экономики на территории городского округа, необходимых для устойчивого функционирования экономики городского округа и выживания населения городского округа в военной время;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210"/>
        </w:tabs>
        <w:spacing w:line="263" w:lineRule="exact"/>
        <w:ind w:left="440" w:right="16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в военное время - координация деятельности органов местного самоуправления городского округа, организаций при реализации мероприятий, направленных на повышение устойчивости функционирования объектов экономики на территории городского округа, необходимых для устойчивого функционирования экономики городского округа и выживания населения городского округа.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203"/>
        </w:tabs>
        <w:spacing w:line="263" w:lineRule="exact"/>
        <w:ind w:left="440" w:right="16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 xml:space="preserve">при возникновении ЧС - организация планирования и осуществление мероприятий и работ по повышению устойчивого функционирования объектов экономики городского округа с целью восстановления нарушенного производства, </w:t>
      </w:r>
      <w:r w:rsidRPr="0066117B">
        <w:rPr>
          <w:rFonts w:ascii="Arial" w:eastAsia="Arial" w:hAnsi="Arial" w:cs="Arial"/>
        </w:rPr>
        <w:lastRenderedPageBreak/>
        <w:t>снижения возможных потерь и разрушений вследствие ЧС, происшествий, аварий, катастроф и стихийных бедствий на территории городского округа.</w:t>
      </w:r>
    </w:p>
    <w:p w:rsidR="0066117B" w:rsidRPr="0066117B" w:rsidRDefault="0066117B" w:rsidP="0066117B">
      <w:pPr>
        <w:numPr>
          <w:ilvl w:val="0"/>
          <w:numId w:val="8"/>
        </w:numPr>
        <w:tabs>
          <w:tab w:val="left" w:pos="1500"/>
        </w:tabs>
        <w:spacing w:line="263" w:lineRule="exact"/>
        <w:ind w:left="440" w:right="16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Комиссия с целью выполнения возложенных на нее задач осуществляет следующие функции:</w:t>
      </w:r>
    </w:p>
    <w:p w:rsidR="00F021B1" w:rsidRDefault="0066117B" w:rsidP="00F021B1">
      <w:pPr>
        <w:numPr>
          <w:ilvl w:val="0"/>
          <w:numId w:val="9"/>
        </w:numPr>
        <w:tabs>
          <w:tab w:val="left" w:pos="1655"/>
        </w:tabs>
        <w:spacing w:line="263" w:lineRule="exact"/>
        <w:ind w:left="44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В повседневной деятельности:</w:t>
      </w:r>
    </w:p>
    <w:p w:rsidR="0066117B" w:rsidRPr="0066117B" w:rsidRDefault="00F021B1" w:rsidP="00F021B1">
      <w:pPr>
        <w:tabs>
          <w:tab w:val="left" w:pos="1655"/>
        </w:tabs>
        <w:spacing w:line="263" w:lineRule="exact"/>
        <w:ind w:left="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- </w:t>
      </w:r>
      <w:r w:rsidR="0066117B" w:rsidRPr="0066117B">
        <w:rPr>
          <w:rFonts w:ascii="Arial" w:eastAsia="Arial" w:hAnsi="Arial" w:cs="Arial"/>
        </w:rPr>
        <w:t xml:space="preserve">осуществляет координацию действий органов </w:t>
      </w:r>
      <w:r w:rsidR="0066117B" w:rsidRPr="00F021B1">
        <w:rPr>
          <w:rFonts w:ascii="Arial" w:eastAsia="Arial" w:hAnsi="Arial" w:cs="Arial"/>
          <w:spacing w:val="-10"/>
        </w:rPr>
        <w:t xml:space="preserve">управления объектов </w:t>
      </w:r>
      <w:r w:rsidR="0066117B" w:rsidRPr="0066117B">
        <w:rPr>
          <w:rFonts w:ascii="Arial" w:eastAsia="Arial" w:hAnsi="Arial" w:cs="Arial"/>
        </w:rPr>
        <w:t xml:space="preserve">экономики городского округа по планированию мероприятий направленных на ПУФ объектов экономики при </w:t>
      </w:r>
      <w:r w:rsidR="0066117B" w:rsidRPr="00F021B1">
        <w:rPr>
          <w:rFonts w:ascii="Arial" w:eastAsia="Arial" w:hAnsi="Arial" w:cs="Arial"/>
          <w:spacing w:val="-10"/>
        </w:rPr>
        <w:t xml:space="preserve">военных </w:t>
      </w:r>
      <w:r w:rsidR="0066117B" w:rsidRPr="0066117B">
        <w:rPr>
          <w:rFonts w:ascii="Arial" w:eastAsia="Arial" w:hAnsi="Arial" w:cs="Arial"/>
        </w:rPr>
        <w:t>конфликтах или вследствие этих конфликтов и при возникновении ЧС;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66"/>
        </w:tabs>
        <w:spacing w:line="263" w:lineRule="exact"/>
        <w:ind w:left="400" w:right="22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осуществляет контроль за подготовкой организаций к работе при военных конфликтах или вследствие этих конфликтов с применением различных видов оружия, в том числе и оружия массового поражения, а также при возникновении ЧС;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74"/>
        </w:tabs>
        <w:spacing w:line="263" w:lineRule="exact"/>
        <w:ind w:left="400" w:right="22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проводит комплексную оценку состояния возможностей и потребностей организаций по обеспечению выпуска необходимых объемов и номенклатуры продукции, оказания услуг по обеспечению жизнедеятельности населения при военных конфликтах или вследствие этих конфликтов и при возникновении ЧС;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77"/>
        </w:tabs>
        <w:spacing w:line="263" w:lineRule="exact"/>
        <w:ind w:left="400" w:right="22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участвует в подготовке и проведении комплексных проверок, командно-штабных и комплексных учений по гражданской обороне и других мероприятиях, обеспечивающих качественную подготовку руководящего состава и органов управления по вопросам ПУФ объектов экономики городского округа при военных конфликтах или вследствие этих конфликтов и при возникновений ЧС;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70"/>
        </w:tabs>
        <w:spacing w:line="263" w:lineRule="exact"/>
        <w:ind w:left="400" w:right="22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готовит предложения по рациональному размещению объектов экономики городского округа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61"/>
        </w:tabs>
        <w:spacing w:line="263" w:lineRule="exact"/>
        <w:ind w:left="400" w:right="22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рассматривает вопросы по разработке и проведению мероприятий, направленных на повышение надежности функционирования систем связи и источников газо-, энерго-, и водоснабжения, а также инженерно-технических мероприятий гражданской обороны в мирное и военное время;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61"/>
        </w:tabs>
        <w:spacing w:line="263" w:lineRule="exact"/>
        <w:ind w:left="400" w:right="22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осуществляет координацию и контроль планирования, подготовки и проведения аварийно- спасательных и других неотложных работ (АС ДНР) на объектах экономики городского округа;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63"/>
        </w:tabs>
        <w:spacing w:line="263" w:lineRule="exact"/>
        <w:ind w:left="400" w:right="22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осуществляет контроль заблаговременного создания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процесса, оказания услуг;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66"/>
        </w:tabs>
        <w:spacing w:line="263" w:lineRule="exact"/>
        <w:ind w:left="400" w:right="22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организует и осуществляет контроль создания организациями страхового фонда документации по вопросам повышению устойчивого функционирования объектов экономики городского округа;</w:t>
      </w:r>
    </w:p>
    <w:p w:rsidR="0066117B" w:rsidRPr="0066117B" w:rsidRDefault="0066117B" w:rsidP="0066117B">
      <w:pPr>
        <w:spacing w:line="263" w:lineRule="exact"/>
        <w:ind w:left="400" w:firstLine="940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рассматривает и согласовывает перечень организаций, которые продолжат функционирование на территории городского округа в военное время.</w:t>
      </w:r>
    </w:p>
    <w:p w:rsidR="0066117B" w:rsidRPr="0066117B" w:rsidRDefault="0066117B" w:rsidP="0066117B">
      <w:pPr>
        <w:numPr>
          <w:ilvl w:val="0"/>
          <w:numId w:val="10"/>
        </w:numPr>
        <w:tabs>
          <w:tab w:val="left" w:pos="1615"/>
        </w:tabs>
        <w:spacing w:line="263" w:lineRule="exact"/>
        <w:ind w:left="40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В военное время и в условиях ЧС: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66"/>
        </w:tabs>
        <w:spacing w:line="263" w:lineRule="exact"/>
        <w:ind w:left="400" w:right="22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проводит анализ состояния и возможностей организаций по их функционированию в условиях сложившейся обстановки;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66"/>
        </w:tabs>
        <w:spacing w:line="263" w:lineRule="exact"/>
        <w:ind w:left="400" w:right="22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готовит предложения Главе городского округа по вопросам организации производственной деятельности на сохранившихся мощностях объектов экономики и восстановлению нарушенного управления экономикой городского округа, обеспечения жизнедеятельности населения и проведения АС ДНР.</w:t>
      </w:r>
    </w:p>
    <w:p w:rsidR="0066117B" w:rsidRPr="0066117B" w:rsidRDefault="0066117B" w:rsidP="0066117B">
      <w:pPr>
        <w:numPr>
          <w:ilvl w:val="0"/>
          <w:numId w:val="1"/>
        </w:numPr>
        <w:tabs>
          <w:tab w:val="left" w:pos="3858"/>
        </w:tabs>
        <w:spacing w:after="123" w:line="263" w:lineRule="exact"/>
        <w:ind w:left="3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Организация деятельности комиссии</w:t>
      </w:r>
    </w:p>
    <w:p w:rsidR="0066117B" w:rsidRPr="0066117B" w:rsidRDefault="0066117B" w:rsidP="0066117B">
      <w:pPr>
        <w:numPr>
          <w:ilvl w:val="1"/>
          <w:numId w:val="1"/>
        </w:numPr>
        <w:tabs>
          <w:tab w:val="left" w:pos="1433"/>
        </w:tabs>
        <w:spacing w:line="259" w:lineRule="exact"/>
        <w:ind w:left="400" w:right="22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Организацию деятельности комиссии обеспечивает ее председатель, а в его отсутствие - заместитель председателя комиссии.</w:t>
      </w:r>
    </w:p>
    <w:p w:rsidR="0066117B" w:rsidRPr="0066117B" w:rsidRDefault="0066117B" w:rsidP="0066117B">
      <w:pPr>
        <w:numPr>
          <w:ilvl w:val="1"/>
          <w:numId w:val="1"/>
        </w:numPr>
        <w:tabs>
          <w:tab w:val="left" w:pos="1468"/>
        </w:tabs>
        <w:spacing w:line="259" w:lineRule="exact"/>
        <w:ind w:left="400" w:right="22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Комиссия осуществляет свою деятельность в соответствии с планом работы на год, разрабатываемым комиссией и утверждаемым Главой городского округа.</w:t>
      </w:r>
    </w:p>
    <w:p w:rsidR="0066117B" w:rsidRPr="0066117B" w:rsidRDefault="0066117B" w:rsidP="0066117B">
      <w:pPr>
        <w:numPr>
          <w:ilvl w:val="1"/>
          <w:numId w:val="1"/>
        </w:numPr>
        <w:tabs>
          <w:tab w:val="left" w:pos="1468"/>
        </w:tabs>
        <w:spacing w:line="259" w:lineRule="exact"/>
        <w:ind w:left="400" w:right="22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 xml:space="preserve">Заседания комиссии проводятся по мере необходимости, но не реже одного раза в квартал. О дате, времени, месте проведения и повестке дня очередного </w:t>
      </w:r>
      <w:r w:rsidRPr="0066117B">
        <w:rPr>
          <w:rFonts w:ascii="Arial" w:eastAsia="Arial" w:hAnsi="Arial" w:cs="Arial"/>
        </w:rPr>
        <w:lastRenderedPageBreak/>
        <w:t>планового заседания комиссии ее члены должны быть проинформированы секретарём комиссии не позднее чем за семь дней до предполагаемой даты его проведения.</w:t>
      </w:r>
    </w:p>
    <w:p w:rsidR="0066117B" w:rsidRPr="0066117B" w:rsidRDefault="0066117B" w:rsidP="0066117B">
      <w:pPr>
        <w:numPr>
          <w:ilvl w:val="1"/>
          <w:numId w:val="1"/>
        </w:numPr>
        <w:tabs>
          <w:tab w:val="left" w:pos="1468"/>
        </w:tabs>
        <w:spacing w:line="259" w:lineRule="exact"/>
        <w:ind w:left="400" w:right="22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Заседания комиссии проводит ее председатель или по его поручению заместитель председателя комиссии. Заседание комиссии является правомочным, если на нем присутствует более половины ее членов.</w:t>
      </w:r>
    </w:p>
    <w:p w:rsidR="0066117B" w:rsidRPr="0066117B" w:rsidRDefault="0066117B" w:rsidP="0066117B">
      <w:pPr>
        <w:numPr>
          <w:ilvl w:val="1"/>
          <w:numId w:val="1"/>
        </w:numPr>
        <w:tabs>
          <w:tab w:val="left" w:pos="1433"/>
        </w:tabs>
        <w:spacing w:line="259" w:lineRule="exact"/>
        <w:ind w:left="400" w:right="22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Члены комиссии принимают участие в ее заседаниях лично,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66117B" w:rsidRPr="0066117B" w:rsidRDefault="0066117B" w:rsidP="0066117B">
      <w:pPr>
        <w:numPr>
          <w:ilvl w:val="1"/>
          <w:numId w:val="1"/>
        </w:numPr>
        <w:tabs>
          <w:tab w:val="left" w:pos="1468"/>
        </w:tabs>
        <w:spacing w:line="259" w:lineRule="exact"/>
        <w:ind w:left="400" w:right="22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При необходимости на заседания комиссии могут быть приглашены представители организаций, эксперты и специалисты.</w:t>
      </w:r>
    </w:p>
    <w:p w:rsidR="0066117B" w:rsidRPr="0066117B" w:rsidRDefault="0066117B" w:rsidP="0066117B">
      <w:pPr>
        <w:spacing w:line="263" w:lineRule="exact"/>
        <w:ind w:left="360" w:right="24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37. Решения комиссии принимаются открытым голосованием простым большинством голосов присутствующих на заседании членов комиссии. В случае равенства голосов присутствующих на заседании членов комиссии решающим является голос председательствующего на заседании комиссии.</w:t>
      </w:r>
    </w:p>
    <w:p w:rsidR="0066117B" w:rsidRPr="0066117B" w:rsidRDefault="0066117B" w:rsidP="0066117B">
      <w:pPr>
        <w:numPr>
          <w:ilvl w:val="0"/>
          <w:numId w:val="11"/>
        </w:numPr>
        <w:tabs>
          <w:tab w:val="left" w:pos="1447"/>
        </w:tabs>
        <w:spacing w:line="263" w:lineRule="exact"/>
        <w:ind w:left="36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Председатель комиссии: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85"/>
        </w:tabs>
        <w:spacing w:line="263" w:lineRule="exact"/>
        <w:ind w:left="36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руководит организацией деятельности комиссии и обеспечивает ее планирование;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86"/>
        </w:tabs>
        <w:spacing w:line="263" w:lineRule="exact"/>
        <w:ind w:left="360" w:right="24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распределяет обязанности между заместителем председателя комиссии и секретарем комиссии;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79"/>
        </w:tabs>
        <w:spacing w:line="263" w:lineRule="exact"/>
        <w:ind w:left="360" w:right="24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вправе вносить предложения в повестку дня заседания комиссии по вопросам, находящимся в компетенции комиссии;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85"/>
        </w:tabs>
        <w:spacing w:line="263" w:lineRule="exact"/>
        <w:ind w:left="36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знакомится с материалами по вопросам, рассматриваемым комиссией;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85"/>
        </w:tabs>
        <w:spacing w:line="263" w:lineRule="exact"/>
        <w:ind w:left="36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председательствует на заседаниях комиссии, подписывает документы комиссии.</w:t>
      </w:r>
    </w:p>
    <w:p w:rsidR="0066117B" w:rsidRPr="0066117B" w:rsidRDefault="0066117B" w:rsidP="0066117B">
      <w:pPr>
        <w:numPr>
          <w:ilvl w:val="0"/>
          <w:numId w:val="11"/>
        </w:numPr>
        <w:tabs>
          <w:tab w:val="left" w:pos="1451"/>
        </w:tabs>
        <w:spacing w:line="263" w:lineRule="exact"/>
        <w:ind w:left="36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Заместитель председателя комиссии: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86"/>
        </w:tabs>
        <w:spacing w:line="263" w:lineRule="exact"/>
        <w:ind w:left="360" w:right="24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вправе вносить предложения в повестку дня заседания комиссии по вопросам, находящимся в компетенции комиссии;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85"/>
        </w:tabs>
        <w:spacing w:line="263" w:lineRule="exact"/>
        <w:ind w:left="36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знакомится с материалами по вопросам, рассматриваемым комиссией;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85"/>
        </w:tabs>
        <w:spacing w:line="263" w:lineRule="exact"/>
        <w:ind w:left="36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участвует в заседаниях комиссии;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94"/>
        </w:tabs>
        <w:spacing w:line="263" w:lineRule="exact"/>
        <w:ind w:left="360" w:right="24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исполняет обязанности председателя комиссии, в том числе председательствуют на заседаниях комиссии (в случае отсутствия председателя комиссии) по его поручению;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79"/>
        </w:tabs>
        <w:spacing w:line="263" w:lineRule="exact"/>
        <w:ind w:left="360" w:right="24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организует выполнение решения комиссии, выполняет поручения комиссии и ее председателя;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78"/>
        </w:tabs>
        <w:spacing w:line="263" w:lineRule="exact"/>
        <w:ind w:left="36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участвует в подготовке вопросов на заседания комиссии.</w:t>
      </w:r>
    </w:p>
    <w:p w:rsidR="0066117B" w:rsidRPr="0066117B" w:rsidRDefault="0066117B" w:rsidP="0066117B">
      <w:pPr>
        <w:numPr>
          <w:ilvl w:val="0"/>
          <w:numId w:val="11"/>
        </w:numPr>
        <w:tabs>
          <w:tab w:val="left" w:pos="1566"/>
        </w:tabs>
        <w:spacing w:line="263" w:lineRule="exact"/>
        <w:ind w:left="36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Члены комиссии: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79"/>
        </w:tabs>
        <w:spacing w:line="263" w:lineRule="exact"/>
        <w:ind w:left="360" w:right="24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вправе вносить предложения в повестку дня заседания комиссии по вопросам, находящимся в компетенции комиссии;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85"/>
        </w:tabs>
        <w:spacing w:line="263" w:lineRule="exact"/>
        <w:ind w:left="36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знакомятся с материалами по вопросам, рассматриваемым комиссией;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85"/>
        </w:tabs>
        <w:spacing w:line="263" w:lineRule="exact"/>
        <w:ind w:left="36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участвуют в заседаниях комиссии;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85"/>
        </w:tabs>
        <w:spacing w:line="263" w:lineRule="exact"/>
        <w:ind w:left="36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выполняют решения комиссии, выполняют поручения комиссии и ее председателя;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85"/>
        </w:tabs>
        <w:spacing w:line="263" w:lineRule="exact"/>
        <w:ind w:left="36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участвуют в подготовке вопросов на заседания комиссии,</w:t>
      </w:r>
    </w:p>
    <w:p w:rsidR="0066117B" w:rsidRPr="0066117B" w:rsidRDefault="0066117B" w:rsidP="0066117B">
      <w:pPr>
        <w:numPr>
          <w:ilvl w:val="0"/>
          <w:numId w:val="11"/>
        </w:numPr>
        <w:tabs>
          <w:tab w:val="left" w:pos="1566"/>
        </w:tabs>
        <w:spacing w:line="263" w:lineRule="exact"/>
        <w:ind w:left="36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Секретарь комиссии: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85"/>
        </w:tabs>
        <w:spacing w:line="263" w:lineRule="exact"/>
        <w:ind w:left="36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участвует в подготовке вопросов и формировании повестки дня заседания комиссии;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85"/>
        </w:tabs>
        <w:spacing w:line="263" w:lineRule="exact"/>
        <w:ind w:left="36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знакомится с материалами по вопросам, рассматриваемым комиссией;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85"/>
        </w:tabs>
        <w:spacing w:line="263" w:lineRule="exact"/>
        <w:ind w:left="36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участвует в заседаниях комиссии;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85"/>
        </w:tabs>
        <w:spacing w:line="263" w:lineRule="exact"/>
        <w:ind w:left="36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подписывает протоколы заседаний комиссии;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85"/>
        </w:tabs>
        <w:spacing w:line="263" w:lineRule="exact"/>
        <w:ind w:left="36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выполняет решения комиссии, выполняет поручения комиссии и ее председателя;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79"/>
        </w:tabs>
        <w:spacing w:line="263" w:lineRule="exact"/>
        <w:ind w:left="360" w:right="24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осуществляет организационное и информационно-аналитическое обеспечение деятельности комиссии;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85"/>
        </w:tabs>
        <w:spacing w:line="263" w:lineRule="exact"/>
        <w:ind w:left="36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обеспечивает ведение делопроизводства комиссии;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85"/>
        </w:tabs>
        <w:spacing w:line="263" w:lineRule="exact"/>
        <w:ind w:left="36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lastRenderedPageBreak/>
        <w:t>организует подготовку заседаний комиссии;</w:t>
      </w:r>
    </w:p>
    <w:p w:rsidR="0066117B" w:rsidRPr="0066117B" w:rsidRDefault="0066117B" w:rsidP="0066117B">
      <w:pPr>
        <w:numPr>
          <w:ilvl w:val="0"/>
          <w:numId w:val="7"/>
        </w:numPr>
        <w:tabs>
          <w:tab w:val="left" w:pos="1194"/>
        </w:tabs>
        <w:spacing w:line="263" w:lineRule="exact"/>
        <w:ind w:left="360" w:right="240" w:firstLine="560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>извещает заместителя председателя комиссии, членов комиссии и приглашенных на её заседание лиц о дате, времени, месте проведения и повестке дня заседания комиссии, рассылает документы, их проекты и иные материалы, подлежащие обсуждению на заседании комиссии.</w:t>
      </w:r>
    </w:p>
    <w:p w:rsidR="0066117B" w:rsidRPr="0066117B" w:rsidRDefault="003516E2" w:rsidP="0066117B">
      <w:pPr>
        <w:spacing w:line="263" w:lineRule="exact"/>
        <w:ind w:left="360" w:right="240" w:firstLine="5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3.12.</w:t>
      </w:r>
      <w:r w:rsidR="0066117B" w:rsidRPr="0066117B">
        <w:rPr>
          <w:rFonts w:ascii="Arial" w:eastAsia="Arial" w:hAnsi="Arial" w:cs="Arial"/>
        </w:rPr>
        <w:t xml:space="preserve"> Решения комиссии обязательны к исполнению организациями и комиссиями по повышению устойчивого функционирования об</w:t>
      </w:r>
      <w:r>
        <w:rPr>
          <w:rFonts w:ascii="Arial" w:eastAsia="Arial" w:hAnsi="Arial" w:cs="Arial"/>
        </w:rPr>
        <w:t>ъе</w:t>
      </w:r>
      <w:r w:rsidR="0066117B" w:rsidRPr="0066117B">
        <w:rPr>
          <w:rFonts w:ascii="Arial" w:eastAsia="Arial" w:hAnsi="Arial" w:cs="Arial"/>
        </w:rPr>
        <w:t>кт</w:t>
      </w:r>
      <w:r>
        <w:rPr>
          <w:rFonts w:ascii="Arial" w:eastAsia="Arial" w:hAnsi="Arial" w:cs="Arial"/>
        </w:rPr>
        <w:t>о</w:t>
      </w:r>
      <w:r w:rsidR="0066117B" w:rsidRPr="0066117B">
        <w:rPr>
          <w:rFonts w:ascii="Arial" w:eastAsia="Arial" w:hAnsi="Arial" w:cs="Arial"/>
        </w:rPr>
        <w:t>в экономики организаций городского округа.</w:t>
      </w:r>
    </w:p>
    <w:p w:rsidR="0066117B" w:rsidRPr="0066117B" w:rsidRDefault="003516E2" w:rsidP="0066117B">
      <w:pPr>
        <w:spacing w:line="263" w:lineRule="exact"/>
        <w:ind w:left="360" w:right="240" w:firstLine="560"/>
        <w:jc w:val="both"/>
        <w:rPr>
          <w:rFonts w:ascii="Arial" w:eastAsia="Arial" w:hAnsi="Arial" w:cs="Arial"/>
        </w:rPr>
        <w:sectPr w:rsidR="0066117B" w:rsidRPr="0066117B" w:rsidSect="0066117B"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</w:rPr>
        <w:t>3.</w:t>
      </w:r>
      <w:r w:rsidR="0066117B" w:rsidRPr="0066117B">
        <w:rPr>
          <w:rFonts w:ascii="Arial" w:eastAsia="Arial" w:hAnsi="Arial" w:cs="Arial"/>
        </w:rPr>
        <w:t xml:space="preserve">13. Решения комиссии рассылаются секретарем комиссии заместителю </w:t>
      </w:r>
      <w:r w:rsidR="0066117B" w:rsidRPr="0066117B">
        <w:rPr>
          <w:rFonts w:ascii="Arial" w:eastAsia="Arial" w:hAnsi="Arial" w:cs="Arial"/>
          <w:i/>
          <w:iCs/>
        </w:rPr>
        <w:t xml:space="preserve">председателя </w:t>
      </w:r>
      <w:r w:rsidR="0066117B" w:rsidRPr="0066117B">
        <w:rPr>
          <w:rFonts w:ascii="Arial" w:eastAsia="Arial" w:hAnsi="Arial" w:cs="Arial"/>
        </w:rPr>
        <w:t>комиссии, членам комиссии, организациям и другим заинтересованным лицам в недельный срок после подписания протокола заседания комиссии.</w:t>
      </w:r>
    </w:p>
    <w:p w:rsidR="00015671" w:rsidRPr="00015671" w:rsidRDefault="00015671" w:rsidP="00015671">
      <w:pPr>
        <w:spacing w:line="281" w:lineRule="exact"/>
        <w:ind w:left="4640"/>
        <w:jc w:val="right"/>
        <w:rPr>
          <w:rFonts w:ascii="Arial" w:eastAsia="Arial" w:hAnsi="Arial" w:cs="Arial"/>
          <w:bCs/>
        </w:rPr>
      </w:pPr>
    </w:p>
    <w:p w:rsidR="00015671" w:rsidRPr="00015671" w:rsidRDefault="00015671" w:rsidP="00015671">
      <w:pPr>
        <w:spacing w:line="281" w:lineRule="exact"/>
        <w:ind w:left="4640"/>
        <w:jc w:val="right"/>
        <w:rPr>
          <w:rFonts w:ascii="Arial" w:eastAsia="Arial" w:hAnsi="Arial" w:cs="Arial"/>
          <w:bCs/>
        </w:rPr>
      </w:pPr>
      <w:r w:rsidRPr="00015671">
        <w:rPr>
          <w:rFonts w:ascii="Arial" w:eastAsia="Arial" w:hAnsi="Arial" w:cs="Arial"/>
          <w:bCs/>
        </w:rPr>
        <w:t>Приложение № 2</w:t>
      </w:r>
    </w:p>
    <w:p w:rsidR="00015671" w:rsidRPr="00015671" w:rsidRDefault="00015671" w:rsidP="00015671">
      <w:pPr>
        <w:spacing w:line="281" w:lineRule="exact"/>
        <w:ind w:left="4640"/>
        <w:jc w:val="right"/>
        <w:rPr>
          <w:rFonts w:ascii="Arial" w:eastAsia="Arial" w:hAnsi="Arial" w:cs="Arial"/>
          <w:bCs/>
        </w:rPr>
      </w:pPr>
      <w:r w:rsidRPr="00015671">
        <w:rPr>
          <w:rFonts w:ascii="Arial" w:eastAsia="Arial" w:hAnsi="Arial" w:cs="Arial"/>
          <w:bCs/>
        </w:rPr>
        <w:t xml:space="preserve"> к постановлению Главы городского округа Лобня от 08.02.2021 № 103</w:t>
      </w:r>
    </w:p>
    <w:p w:rsidR="00015671" w:rsidRDefault="00015671" w:rsidP="0066117B">
      <w:pPr>
        <w:spacing w:line="281" w:lineRule="exact"/>
        <w:ind w:left="4640"/>
        <w:rPr>
          <w:rFonts w:ascii="Arial" w:eastAsia="Arial" w:hAnsi="Arial" w:cs="Arial"/>
          <w:b/>
          <w:bCs/>
        </w:rPr>
      </w:pPr>
    </w:p>
    <w:p w:rsidR="00015671" w:rsidRDefault="00015671" w:rsidP="0066117B">
      <w:pPr>
        <w:spacing w:line="281" w:lineRule="exact"/>
        <w:ind w:left="4640"/>
        <w:rPr>
          <w:rFonts w:ascii="Arial" w:eastAsia="Arial" w:hAnsi="Arial" w:cs="Arial"/>
          <w:b/>
          <w:bCs/>
        </w:rPr>
      </w:pPr>
    </w:p>
    <w:p w:rsidR="0066117B" w:rsidRPr="0066117B" w:rsidRDefault="0066117B" w:rsidP="0066117B">
      <w:pPr>
        <w:spacing w:line="281" w:lineRule="exact"/>
        <w:ind w:left="4640"/>
        <w:rPr>
          <w:rFonts w:ascii="Arial" w:eastAsia="Arial" w:hAnsi="Arial" w:cs="Arial"/>
          <w:b/>
          <w:bCs/>
        </w:rPr>
      </w:pPr>
      <w:r w:rsidRPr="0066117B">
        <w:rPr>
          <w:rFonts w:ascii="Arial" w:eastAsia="Arial" w:hAnsi="Arial" w:cs="Arial"/>
          <w:b/>
          <w:bCs/>
        </w:rPr>
        <w:t>СОСТАВ</w:t>
      </w:r>
    </w:p>
    <w:p w:rsidR="007B11B2" w:rsidRPr="000E66CC" w:rsidRDefault="0066117B" w:rsidP="000E66CC">
      <w:pPr>
        <w:spacing w:after="258" w:line="281" w:lineRule="exact"/>
        <w:ind w:left="140"/>
        <w:jc w:val="center"/>
        <w:rPr>
          <w:rFonts w:ascii="Arial" w:eastAsia="Arial" w:hAnsi="Arial" w:cs="Arial"/>
          <w:b/>
          <w:bCs/>
        </w:rPr>
      </w:pPr>
      <w:r w:rsidRPr="0066117B">
        <w:rPr>
          <w:rFonts w:ascii="Arial" w:eastAsia="Arial" w:hAnsi="Arial" w:cs="Arial"/>
          <w:b/>
          <w:bCs/>
        </w:rPr>
        <w:t>комиссии по вопросам повышения устойчивости функционирования</w:t>
      </w:r>
      <w:r w:rsidRPr="0066117B">
        <w:rPr>
          <w:rFonts w:ascii="Arial" w:eastAsia="Arial" w:hAnsi="Arial" w:cs="Arial"/>
          <w:b/>
          <w:bCs/>
        </w:rPr>
        <w:br/>
        <w:t>объектов экономики на территории</w:t>
      </w:r>
      <w:bookmarkStart w:id="3" w:name="_GoBack"/>
      <w:bookmarkEnd w:id="3"/>
      <w:r w:rsidRPr="0066117B">
        <w:rPr>
          <w:rFonts w:ascii="Arial" w:eastAsia="Arial" w:hAnsi="Arial" w:cs="Arial"/>
          <w:b/>
          <w:bCs/>
        </w:rPr>
        <w:br/>
        <w:t>городского округа Московской области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B11B2" w:rsidTr="00867DAD">
        <w:tc>
          <w:tcPr>
            <w:tcW w:w="5097" w:type="dxa"/>
          </w:tcPr>
          <w:p w:rsidR="007B11B2" w:rsidRPr="0066117B" w:rsidRDefault="007B11B2" w:rsidP="007B11B2">
            <w:pPr>
              <w:keepNext/>
              <w:keepLines/>
              <w:spacing w:line="259" w:lineRule="exact"/>
              <w:jc w:val="both"/>
              <w:outlineLvl w:val="2"/>
              <w:rPr>
                <w:rFonts w:ascii="Arial" w:eastAsia="Arial" w:hAnsi="Arial" w:cs="Arial"/>
                <w:b/>
                <w:bCs/>
              </w:rPr>
            </w:pPr>
            <w:bookmarkStart w:id="4" w:name="bookmark6"/>
            <w:r w:rsidRPr="0066117B">
              <w:rPr>
                <w:rFonts w:ascii="Arial" w:eastAsia="Arial" w:hAnsi="Arial" w:cs="Arial"/>
                <w:b/>
                <w:bCs/>
              </w:rPr>
              <w:t>Председатель комиссии:</w:t>
            </w:r>
            <w:bookmarkEnd w:id="4"/>
          </w:p>
          <w:p w:rsidR="007B11B2" w:rsidRDefault="007B11B2" w:rsidP="007B11B2">
            <w:r w:rsidRPr="0066117B">
              <w:rPr>
                <w:rFonts w:ascii="Arial" w:eastAsia="Arial" w:hAnsi="Arial" w:cs="Arial"/>
              </w:rPr>
              <w:t>Петрова Оксана Васильевна</w:t>
            </w:r>
          </w:p>
        </w:tc>
        <w:tc>
          <w:tcPr>
            <w:tcW w:w="5098" w:type="dxa"/>
          </w:tcPr>
          <w:p w:rsidR="007B11B2" w:rsidRPr="000E66CC" w:rsidRDefault="007B11B2" w:rsidP="000E66CC">
            <w:pPr>
              <w:tabs>
                <w:tab w:val="left" w:pos="4495"/>
              </w:tabs>
              <w:spacing w:line="259" w:lineRule="exact"/>
              <w:jc w:val="both"/>
              <w:rPr>
                <w:rFonts w:ascii="Arial" w:eastAsia="Arial" w:hAnsi="Arial" w:cs="Arial"/>
              </w:rPr>
            </w:pPr>
            <w:r w:rsidRPr="0066117B">
              <w:rPr>
                <w:rFonts w:ascii="Arial" w:eastAsia="Arial" w:hAnsi="Arial" w:cs="Arial"/>
              </w:rPr>
              <w:t>Заместитель Главы администрации городского округа</w:t>
            </w:r>
            <w:r>
              <w:rPr>
                <w:rFonts w:ascii="Arial" w:eastAsia="Arial" w:hAnsi="Arial" w:cs="Arial"/>
              </w:rPr>
              <w:t xml:space="preserve"> </w:t>
            </w:r>
            <w:r w:rsidRPr="0066117B">
              <w:rPr>
                <w:rFonts w:ascii="Arial" w:eastAsia="Arial" w:hAnsi="Arial" w:cs="Arial"/>
              </w:rPr>
              <w:t>Лобня</w:t>
            </w:r>
          </w:p>
        </w:tc>
      </w:tr>
      <w:tr w:rsidR="007B11B2" w:rsidTr="00867DAD">
        <w:tc>
          <w:tcPr>
            <w:tcW w:w="5097" w:type="dxa"/>
          </w:tcPr>
          <w:p w:rsidR="007B11B2" w:rsidRPr="0066117B" w:rsidRDefault="007B11B2" w:rsidP="007B11B2">
            <w:pPr>
              <w:spacing w:line="248" w:lineRule="exact"/>
              <w:jc w:val="both"/>
              <w:rPr>
                <w:rFonts w:ascii="Arial" w:eastAsia="Arial" w:hAnsi="Arial" w:cs="Arial"/>
                <w:b/>
                <w:bCs/>
              </w:rPr>
            </w:pPr>
            <w:r w:rsidRPr="0066117B">
              <w:rPr>
                <w:rFonts w:ascii="Arial" w:eastAsia="Arial" w:hAnsi="Arial" w:cs="Arial"/>
                <w:b/>
                <w:bCs/>
              </w:rPr>
              <w:t>Заместитель председателя комиссии:</w:t>
            </w:r>
          </w:p>
          <w:p w:rsidR="007B11B2" w:rsidRDefault="007B11B2" w:rsidP="007B11B2">
            <w:r w:rsidRPr="0066117B">
              <w:t>Варгасова Екатерина Викторовна</w:t>
            </w:r>
          </w:p>
        </w:tc>
        <w:tc>
          <w:tcPr>
            <w:tcW w:w="5098" w:type="dxa"/>
          </w:tcPr>
          <w:p w:rsidR="007B11B2" w:rsidRPr="000E66CC" w:rsidRDefault="007B11B2" w:rsidP="000E66CC">
            <w:pPr>
              <w:pStyle w:val="a6"/>
              <w:rPr>
                <w:rFonts w:ascii="Arial" w:hAnsi="Arial" w:cs="Arial"/>
              </w:rPr>
            </w:pPr>
            <w:r w:rsidRPr="007B11B2">
              <w:rPr>
                <w:rFonts w:ascii="Arial" w:hAnsi="Arial" w:cs="Arial"/>
              </w:rPr>
              <w:t xml:space="preserve">Исполняющий обязанности председателя Комитета по экономике </w:t>
            </w:r>
          </w:p>
        </w:tc>
      </w:tr>
      <w:tr w:rsidR="007B11B2" w:rsidTr="00867DAD">
        <w:trPr>
          <w:trHeight w:val="517"/>
        </w:trPr>
        <w:tc>
          <w:tcPr>
            <w:tcW w:w="5097" w:type="dxa"/>
          </w:tcPr>
          <w:p w:rsidR="00F43271" w:rsidRPr="000E66CC" w:rsidRDefault="00F43271" w:rsidP="00F43271">
            <w:pPr>
              <w:pStyle w:val="40"/>
              <w:shd w:val="clear" w:color="auto" w:fill="auto"/>
              <w:spacing w:line="220" w:lineRule="exact"/>
              <w:jc w:val="left"/>
              <w:rPr>
                <w:rStyle w:val="411ptExact"/>
                <w:b/>
                <w:sz w:val="24"/>
                <w:szCs w:val="24"/>
              </w:rPr>
            </w:pPr>
            <w:r w:rsidRPr="000E66CC">
              <w:rPr>
                <w:rStyle w:val="4Exact0"/>
                <w:b/>
                <w:sz w:val="24"/>
                <w:szCs w:val="24"/>
              </w:rPr>
              <w:t xml:space="preserve">Секретарь </w:t>
            </w:r>
            <w:r w:rsidRPr="000E66CC">
              <w:rPr>
                <w:rStyle w:val="411ptExact"/>
                <w:b/>
                <w:sz w:val="24"/>
                <w:szCs w:val="24"/>
              </w:rPr>
              <w:t>комиссий:</w:t>
            </w:r>
          </w:p>
          <w:p w:rsidR="007B11B2" w:rsidRPr="000E66CC" w:rsidRDefault="00F43271" w:rsidP="000E66CC">
            <w:pPr>
              <w:pStyle w:val="4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411ptExact"/>
                <w:sz w:val="24"/>
                <w:szCs w:val="24"/>
              </w:rPr>
              <w:t xml:space="preserve">Гусева Надежда Михайловна </w:t>
            </w:r>
          </w:p>
        </w:tc>
        <w:tc>
          <w:tcPr>
            <w:tcW w:w="5098" w:type="dxa"/>
          </w:tcPr>
          <w:p w:rsidR="007B11B2" w:rsidRPr="000E66CC" w:rsidRDefault="004520C9" w:rsidP="000E66CC">
            <w:pPr>
              <w:spacing w:after="366" w:line="252" w:lineRule="exact"/>
              <w:ind w:right="220"/>
              <w:jc w:val="both"/>
              <w:rPr>
                <w:rFonts w:ascii="Arial" w:eastAsia="Arial" w:hAnsi="Arial" w:cs="Arial"/>
              </w:rPr>
            </w:pPr>
            <w:r w:rsidRPr="0066117B">
              <w:rPr>
                <w:rFonts w:ascii="Arial" w:eastAsia="Arial" w:hAnsi="Arial" w:cs="Arial"/>
              </w:rPr>
              <w:t>Заместитель пр</w:t>
            </w:r>
            <w:r w:rsidR="000E66CC">
              <w:rPr>
                <w:rFonts w:ascii="Arial" w:eastAsia="Arial" w:hAnsi="Arial" w:cs="Arial"/>
              </w:rPr>
              <w:t>едседателя Комитета по экономике</w:t>
            </w:r>
          </w:p>
        </w:tc>
      </w:tr>
      <w:tr w:rsidR="007B11B2" w:rsidTr="00867DAD">
        <w:tc>
          <w:tcPr>
            <w:tcW w:w="5097" w:type="dxa"/>
          </w:tcPr>
          <w:p w:rsidR="004520C9" w:rsidRPr="000E66CC" w:rsidRDefault="004520C9" w:rsidP="004520C9">
            <w:pPr>
              <w:rPr>
                <w:b/>
              </w:rPr>
            </w:pPr>
            <w:r w:rsidRPr="000E66CC">
              <w:rPr>
                <w:b/>
              </w:rPr>
              <w:t>Члены комиссии:</w:t>
            </w:r>
          </w:p>
          <w:p w:rsidR="004520C9" w:rsidRDefault="004520C9" w:rsidP="000E66CC">
            <w:r>
              <w:t>Бояршинова Алевтина Васильевна</w:t>
            </w:r>
          </w:p>
        </w:tc>
        <w:tc>
          <w:tcPr>
            <w:tcW w:w="5098" w:type="dxa"/>
          </w:tcPr>
          <w:p w:rsidR="00AB361A" w:rsidRDefault="00AB361A" w:rsidP="00AB361A">
            <w:pPr>
              <w:pStyle w:val="a6"/>
              <w:rPr>
                <w:rFonts w:ascii="Arial" w:hAnsi="Arial" w:cs="Arial"/>
              </w:rPr>
            </w:pPr>
          </w:p>
          <w:p w:rsidR="007B11B2" w:rsidRPr="00AB361A" w:rsidRDefault="00AB361A" w:rsidP="00AB361A">
            <w:pPr>
              <w:pStyle w:val="a6"/>
              <w:rPr>
                <w:rFonts w:ascii="Arial" w:hAnsi="Arial" w:cs="Arial"/>
              </w:rPr>
            </w:pPr>
            <w:r w:rsidRPr="00AB361A">
              <w:rPr>
                <w:rFonts w:ascii="Arial" w:hAnsi="Arial" w:cs="Arial"/>
              </w:rPr>
              <w:t>Директор ТКУ МО «Лобненский центр занятости населения</w:t>
            </w:r>
          </w:p>
        </w:tc>
      </w:tr>
      <w:tr w:rsidR="007B11B2" w:rsidTr="00867DAD">
        <w:tc>
          <w:tcPr>
            <w:tcW w:w="5097" w:type="dxa"/>
          </w:tcPr>
          <w:p w:rsidR="004520C9" w:rsidRDefault="004520C9" w:rsidP="004520C9">
            <w:pPr>
              <w:pStyle w:val="a6"/>
              <w:rPr>
                <w:rStyle w:val="2Exact0"/>
                <w:sz w:val="24"/>
                <w:szCs w:val="24"/>
              </w:rPr>
            </w:pPr>
            <w:r w:rsidRPr="001C2089">
              <w:rPr>
                <w:rStyle w:val="2Exact0"/>
                <w:sz w:val="24"/>
                <w:szCs w:val="24"/>
              </w:rPr>
              <w:t xml:space="preserve">Дьякова Ольга </w:t>
            </w:r>
            <w:r w:rsidR="001130F4" w:rsidRPr="001C2089">
              <w:rPr>
                <w:rStyle w:val="2Exact0"/>
                <w:sz w:val="24"/>
                <w:szCs w:val="24"/>
              </w:rPr>
              <w:t>Николаевна</w:t>
            </w:r>
          </w:p>
          <w:p w:rsidR="007B11B2" w:rsidRDefault="007B11B2" w:rsidP="00C92FA1"/>
        </w:tc>
        <w:tc>
          <w:tcPr>
            <w:tcW w:w="5098" w:type="dxa"/>
          </w:tcPr>
          <w:p w:rsidR="007B11B2" w:rsidRDefault="001130F4" w:rsidP="00C92FA1">
            <w:r>
              <w:rPr>
                <w:rFonts w:ascii="Arial" w:eastAsia="Arial" w:hAnsi="Arial" w:cs="Arial"/>
              </w:rPr>
              <w:t>Н</w:t>
            </w:r>
            <w:r w:rsidR="00AB361A" w:rsidRPr="0066117B">
              <w:rPr>
                <w:rFonts w:ascii="Arial" w:eastAsia="Arial" w:hAnsi="Arial" w:cs="Arial"/>
              </w:rPr>
              <w:t>ачальник отдела потребительского рынка и услуг администрации городского округа</w:t>
            </w:r>
          </w:p>
        </w:tc>
      </w:tr>
      <w:tr w:rsidR="007B11B2" w:rsidTr="00867DAD">
        <w:tc>
          <w:tcPr>
            <w:tcW w:w="5097" w:type="dxa"/>
          </w:tcPr>
          <w:p w:rsidR="00D7513D" w:rsidRPr="001C2089" w:rsidRDefault="001130F4" w:rsidP="00D7513D">
            <w:pPr>
              <w:pStyle w:val="a6"/>
            </w:pPr>
            <w:r w:rsidRPr="001C2089">
              <w:rPr>
                <w:rStyle w:val="2Exact0"/>
                <w:sz w:val="24"/>
                <w:szCs w:val="24"/>
              </w:rPr>
              <w:t>Хренов</w:t>
            </w:r>
            <w:r w:rsidR="00D7513D" w:rsidRPr="001C2089">
              <w:rPr>
                <w:rStyle w:val="2Exact0"/>
                <w:sz w:val="24"/>
                <w:szCs w:val="24"/>
              </w:rPr>
              <w:t xml:space="preserve"> </w:t>
            </w:r>
            <w:r w:rsidR="00D7513D" w:rsidRPr="001C2089">
              <w:rPr>
                <w:rStyle w:val="2Exact0"/>
                <w:sz w:val="24"/>
                <w:szCs w:val="24"/>
              </w:rPr>
              <w:t>Сергей Петрович</w:t>
            </w:r>
          </w:p>
          <w:p w:rsidR="007B11B2" w:rsidRDefault="007B11B2" w:rsidP="00C92FA1"/>
        </w:tc>
        <w:tc>
          <w:tcPr>
            <w:tcW w:w="5098" w:type="dxa"/>
          </w:tcPr>
          <w:p w:rsidR="007B11B2" w:rsidRPr="000E66CC" w:rsidRDefault="00D7513D" w:rsidP="000E66CC">
            <w:pPr>
              <w:spacing w:after="240" w:line="252" w:lineRule="exact"/>
              <w:ind w:right="220"/>
              <w:jc w:val="both"/>
              <w:rPr>
                <w:rFonts w:ascii="Arial" w:eastAsia="Arial" w:hAnsi="Arial" w:cs="Arial"/>
              </w:rPr>
            </w:pPr>
            <w:r w:rsidRPr="0066117B">
              <w:rPr>
                <w:rFonts w:ascii="Arial" w:eastAsia="Arial" w:hAnsi="Arial" w:cs="Arial"/>
              </w:rPr>
              <w:t>Начальник Управления жилищно-коммунального хозяйства администрации городского округа</w:t>
            </w:r>
          </w:p>
        </w:tc>
      </w:tr>
      <w:tr w:rsidR="007B11B2" w:rsidTr="00867DAD">
        <w:tc>
          <w:tcPr>
            <w:tcW w:w="5097" w:type="dxa"/>
          </w:tcPr>
          <w:p w:rsidR="008E2AB8" w:rsidRPr="008A1E62" w:rsidRDefault="008E2AB8" w:rsidP="008E2AB8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8A1E62">
              <w:rPr>
                <w:rStyle w:val="2Exact0"/>
                <w:sz w:val="24"/>
                <w:szCs w:val="24"/>
              </w:rPr>
              <w:t>Воржев Владимир Иванович</w:t>
            </w:r>
          </w:p>
          <w:p w:rsidR="007B11B2" w:rsidRDefault="007B11B2" w:rsidP="00C92FA1"/>
        </w:tc>
        <w:tc>
          <w:tcPr>
            <w:tcW w:w="5098" w:type="dxa"/>
          </w:tcPr>
          <w:p w:rsidR="007B11B2" w:rsidRDefault="008E2AB8" w:rsidP="00C92FA1">
            <w:r w:rsidRPr="0066117B">
              <w:rPr>
                <w:rFonts w:ascii="Arial" w:eastAsia="Arial" w:hAnsi="Arial" w:cs="Arial"/>
              </w:rPr>
              <w:t>Заместитель начальника пожарно-</w:t>
            </w:r>
            <w:r w:rsidRPr="001C2089">
              <w:rPr>
                <w:rFonts w:ascii="Arial" w:eastAsia="Arial" w:hAnsi="Arial" w:cs="Arial"/>
              </w:rPr>
              <w:t xml:space="preserve">                       </w:t>
            </w:r>
            <w:r w:rsidRPr="0066117B">
              <w:rPr>
                <w:rFonts w:ascii="Arial" w:eastAsia="Arial" w:hAnsi="Arial" w:cs="Arial"/>
              </w:rPr>
              <w:t>спасательной части № 82 6-го ПСО ФПС</w:t>
            </w:r>
            <w:r>
              <w:rPr>
                <w:rFonts w:ascii="Arial" w:eastAsia="Arial" w:hAnsi="Arial" w:cs="Arial"/>
              </w:rPr>
              <w:t xml:space="preserve"> по МО</w:t>
            </w:r>
          </w:p>
        </w:tc>
      </w:tr>
      <w:tr w:rsidR="007B11B2" w:rsidTr="00867DAD">
        <w:tc>
          <w:tcPr>
            <w:tcW w:w="5097" w:type="dxa"/>
          </w:tcPr>
          <w:p w:rsidR="009D4D33" w:rsidRPr="008A1E62" w:rsidRDefault="009D4D33" w:rsidP="009D4D33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8A1E62">
              <w:rPr>
                <w:rStyle w:val="2Exact0"/>
                <w:sz w:val="24"/>
                <w:szCs w:val="24"/>
              </w:rPr>
              <w:t>Кислов Михаил Михайлович</w:t>
            </w:r>
          </w:p>
          <w:p w:rsidR="007B11B2" w:rsidRDefault="007B11B2" w:rsidP="00C92FA1"/>
        </w:tc>
        <w:tc>
          <w:tcPr>
            <w:tcW w:w="5098" w:type="dxa"/>
          </w:tcPr>
          <w:p w:rsidR="007B11B2" w:rsidRDefault="009D4D33" w:rsidP="00C92FA1">
            <w:r w:rsidRPr="00BF23ED">
              <w:rPr>
                <w:rStyle w:val="2Exact0"/>
                <w:sz w:val="24"/>
                <w:szCs w:val="24"/>
              </w:rPr>
              <w:t>Заместитель начальника Долгопрудненского РЗС филиала АО «Мособлгаз» «Северо-Запад»</w:t>
            </w:r>
          </w:p>
        </w:tc>
      </w:tr>
      <w:tr w:rsidR="003D6270" w:rsidTr="00867DAD">
        <w:tc>
          <w:tcPr>
            <w:tcW w:w="5097" w:type="dxa"/>
          </w:tcPr>
          <w:p w:rsidR="003D6270" w:rsidRDefault="003D6270" w:rsidP="003D6270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Style w:val="2Exact0"/>
                <w:sz w:val="24"/>
                <w:szCs w:val="24"/>
              </w:rPr>
            </w:pPr>
          </w:p>
          <w:p w:rsidR="003D6270" w:rsidRPr="008A1E62" w:rsidRDefault="003D6270" w:rsidP="003D6270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8A1E62">
              <w:rPr>
                <w:rStyle w:val="2Exact0"/>
                <w:sz w:val="24"/>
                <w:szCs w:val="24"/>
              </w:rPr>
              <w:t>Симагина Ольга Валерьевна</w:t>
            </w:r>
          </w:p>
          <w:p w:rsidR="003D6270" w:rsidRPr="008A1E62" w:rsidRDefault="003D6270" w:rsidP="009D4D33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Style w:val="2Exact0"/>
                <w:sz w:val="24"/>
                <w:szCs w:val="24"/>
              </w:rPr>
            </w:pPr>
          </w:p>
        </w:tc>
        <w:tc>
          <w:tcPr>
            <w:tcW w:w="5098" w:type="dxa"/>
          </w:tcPr>
          <w:p w:rsidR="003D6270" w:rsidRPr="003D6270" w:rsidRDefault="003D6270" w:rsidP="003D6270">
            <w:pPr>
              <w:rPr>
                <w:rStyle w:val="2Exact0"/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F23ED">
              <w:rPr>
                <w:rStyle w:val="2Exact0"/>
                <w:sz w:val="24"/>
                <w:szCs w:val="24"/>
              </w:rPr>
              <w:t>Исполняющий обязанности начальни</w:t>
            </w:r>
            <w:r>
              <w:rPr>
                <w:rStyle w:val="2Exact0"/>
                <w:sz w:val="24"/>
                <w:szCs w:val="24"/>
              </w:rPr>
              <w:t xml:space="preserve">ка Лобненского территориального </w:t>
            </w:r>
            <w:r>
              <w:rPr>
                <w:rStyle w:val="2Exact0"/>
                <w:sz w:val="24"/>
                <w:szCs w:val="24"/>
              </w:rPr>
              <w:t xml:space="preserve">отдела </w:t>
            </w:r>
            <w:r w:rsidRPr="00BF23ED">
              <w:rPr>
                <w:rStyle w:val="2Exact0"/>
                <w:sz w:val="24"/>
                <w:szCs w:val="24"/>
              </w:rPr>
              <w:t>Управления</w:t>
            </w:r>
            <w:r>
              <w:rPr>
                <w:rStyle w:val="2Exact0"/>
                <w:sz w:val="24"/>
                <w:szCs w:val="24"/>
              </w:rPr>
              <w:t xml:space="preserve"> Роспотребнадзора по </w:t>
            </w:r>
            <w:r w:rsidRPr="00BF23ED">
              <w:rPr>
                <w:rStyle w:val="2Exact0"/>
                <w:sz w:val="24"/>
                <w:szCs w:val="24"/>
              </w:rPr>
              <w:t>МО</w:t>
            </w:r>
          </w:p>
        </w:tc>
      </w:tr>
      <w:tr w:rsidR="003D6270" w:rsidTr="00867DAD">
        <w:tc>
          <w:tcPr>
            <w:tcW w:w="5097" w:type="dxa"/>
          </w:tcPr>
          <w:p w:rsidR="003D6270" w:rsidRDefault="003E4C0E" w:rsidP="003D6270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Style w:val="2Exact0"/>
                <w:sz w:val="24"/>
                <w:szCs w:val="24"/>
              </w:rPr>
            </w:pPr>
            <w:r w:rsidRPr="00663828">
              <w:rPr>
                <w:rStyle w:val="2Exact0"/>
                <w:sz w:val="24"/>
                <w:szCs w:val="24"/>
              </w:rPr>
              <w:t>Лебедев Павел Васильевич</w:t>
            </w:r>
          </w:p>
        </w:tc>
        <w:tc>
          <w:tcPr>
            <w:tcW w:w="5098" w:type="dxa"/>
          </w:tcPr>
          <w:p w:rsidR="003D6270" w:rsidRPr="00BF23ED" w:rsidRDefault="003E4C0E" w:rsidP="003D6270">
            <w:pPr>
              <w:rPr>
                <w:rStyle w:val="2Exact0"/>
                <w:sz w:val="24"/>
                <w:szCs w:val="24"/>
              </w:rPr>
            </w:pPr>
            <w:r w:rsidRPr="00BF23ED">
              <w:rPr>
                <w:rStyle w:val="2Exact0"/>
                <w:sz w:val="24"/>
                <w:szCs w:val="24"/>
              </w:rPr>
              <w:t>Начальник Долгопрудненского ЛТЦ ПАО «Ростелеком»</w:t>
            </w:r>
          </w:p>
        </w:tc>
      </w:tr>
      <w:tr w:rsidR="003E4C0E" w:rsidTr="00867DAD">
        <w:tc>
          <w:tcPr>
            <w:tcW w:w="5097" w:type="dxa"/>
          </w:tcPr>
          <w:p w:rsidR="003E4C0E" w:rsidRPr="00663828" w:rsidRDefault="003E4C0E" w:rsidP="003E4C0E">
            <w:r w:rsidRPr="00663828">
              <w:rPr>
                <w:rStyle w:val="2Exact0"/>
                <w:sz w:val="24"/>
                <w:szCs w:val="24"/>
              </w:rPr>
              <w:t>Сурова Ольга Викторовна</w:t>
            </w:r>
          </w:p>
          <w:p w:rsidR="003E4C0E" w:rsidRPr="00663828" w:rsidRDefault="003E4C0E" w:rsidP="003D6270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Style w:val="2Exact0"/>
                <w:sz w:val="24"/>
                <w:szCs w:val="24"/>
              </w:rPr>
            </w:pPr>
          </w:p>
        </w:tc>
        <w:tc>
          <w:tcPr>
            <w:tcW w:w="5098" w:type="dxa"/>
          </w:tcPr>
          <w:p w:rsidR="003E4C0E" w:rsidRPr="00BF23ED" w:rsidRDefault="003E4C0E" w:rsidP="003E4C0E">
            <w:r w:rsidRPr="00BF23ED">
              <w:rPr>
                <w:rStyle w:val="2Exact0"/>
                <w:sz w:val="24"/>
                <w:szCs w:val="24"/>
              </w:rPr>
              <w:t>Директор МП «Домовладение»</w:t>
            </w:r>
          </w:p>
          <w:p w:rsidR="003E4C0E" w:rsidRPr="00BF23ED" w:rsidRDefault="003E4C0E" w:rsidP="003D6270">
            <w:pPr>
              <w:rPr>
                <w:rStyle w:val="2Exact0"/>
                <w:sz w:val="24"/>
                <w:szCs w:val="24"/>
              </w:rPr>
            </w:pPr>
          </w:p>
        </w:tc>
      </w:tr>
      <w:tr w:rsidR="00FF5F3E" w:rsidTr="00867DAD">
        <w:tc>
          <w:tcPr>
            <w:tcW w:w="5097" w:type="dxa"/>
          </w:tcPr>
          <w:p w:rsidR="00FF5F3E" w:rsidRPr="00663828" w:rsidRDefault="00FF5F3E" w:rsidP="003E4C0E">
            <w:pPr>
              <w:rPr>
                <w:rStyle w:val="2Exact0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Мельникова Ю</w:t>
            </w:r>
            <w:r>
              <w:rPr>
                <w:rFonts w:ascii="Arial" w:eastAsia="Arial" w:hAnsi="Arial" w:cs="Arial"/>
              </w:rPr>
              <w:t xml:space="preserve">лия Алексеевна               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5098" w:type="dxa"/>
          </w:tcPr>
          <w:p w:rsidR="00FF5F3E" w:rsidRPr="00BF23ED" w:rsidRDefault="00FF5F3E" w:rsidP="00FF5F3E">
            <w:pPr>
              <w:tabs>
                <w:tab w:val="left" w:pos="3992"/>
              </w:tabs>
              <w:spacing w:after="16" w:line="210" w:lineRule="exact"/>
              <w:jc w:val="both"/>
              <w:rPr>
                <w:rStyle w:val="2Exact0"/>
                <w:sz w:val="24"/>
                <w:szCs w:val="24"/>
              </w:rPr>
            </w:pPr>
            <w:r w:rsidRPr="0066117B">
              <w:rPr>
                <w:rFonts w:ascii="Arial" w:eastAsia="Arial" w:hAnsi="Arial" w:cs="Arial"/>
              </w:rPr>
              <w:t xml:space="preserve">Начальник участка </w:t>
            </w:r>
            <w:r w:rsidRPr="0066117B">
              <w:rPr>
                <w:rFonts w:ascii="Arial" w:eastAsia="Arial" w:hAnsi="Arial" w:cs="Arial"/>
                <w:lang w:val="en-US" w:eastAsia="en-US" w:bidi="en-US"/>
              </w:rPr>
              <w:t>Ns</w:t>
            </w:r>
            <w:r w:rsidRPr="0066117B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66117B">
              <w:rPr>
                <w:rFonts w:ascii="Arial" w:eastAsia="Arial" w:hAnsi="Arial" w:cs="Arial"/>
              </w:rPr>
              <w:t>3 ООО «ПИК Комфорт»</w:t>
            </w:r>
            <w:r>
              <w:rPr>
                <w:rFonts w:ascii="Arial" w:eastAsia="Arial" w:hAnsi="Arial" w:cs="Arial"/>
              </w:rPr>
              <w:t xml:space="preserve"> городского округа Лобня         </w:t>
            </w:r>
          </w:p>
        </w:tc>
      </w:tr>
      <w:tr w:rsidR="00FF5F3E" w:rsidTr="00867DAD">
        <w:tc>
          <w:tcPr>
            <w:tcW w:w="5097" w:type="dxa"/>
          </w:tcPr>
          <w:p w:rsidR="00FF5F3E" w:rsidRDefault="004F2469" w:rsidP="003E4C0E">
            <w:pPr>
              <w:rPr>
                <w:rFonts w:ascii="Arial" w:eastAsia="Arial" w:hAnsi="Arial" w:cs="Arial"/>
              </w:rPr>
            </w:pPr>
            <w:r w:rsidRPr="0066117B">
              <w:rPr>
                <w:rFonts w:ascii="Arial" w:eastAsia="Arial" w:hAnsi="Arial" w:cs="Arial"/>
              </w:rPr>
              <w:t>Завгородин Александр Юрьевич</w:t>
            </w:r>
          </w:p>
        </w:tc>
        <w:tc>
          <w:tcPr>
            <w:tcW w:w="5098" w:type="dxa"/>
          </w:tcPr>
          <w:p w:rsidR="00FF5F3E" w:rsidRPr="0066117B" w:rsidRDefault="004F2469" w:rsidP="004F2469">
            <w:pPr>
              <w:tabs>
                <w:tab w:val="left" w:pos="4500"/>
              </w:tabs>
              <w:spacing w:after="208" w:line="210" w:lineRule="exact"/>
              <w:jc w:val="both"/>
              <w:rPr>
                <w:rFonts w:ascii="Arial" w:eastAsia="Arial" w:hAnsi="Arial" w:cs="Arial"/>
              </w:rPr>
            </w:pPr>
            <w:r w:rsidRPr="0066117B">
              <w:rPr>
                <w:rFonts w:ascii="Arial" w:eastAsia="Arial" w:hAnsi="Arial" w:cs="Arial"/>
              </w:rPr>
              <w:t>Начальник Лобненской РЭС АО «МСК Энерго»</w:t>
            </w:r>
          </w:p>
        </w:tc>
      </w:tr>
      <w:tr w:rsidR="004F2469" w:rsidTr="00867DAD">
        <w:tc>
          <w:tcPr>
            <w:tcW w:w="5097" w:type="dxa"/>
          </w:tcPr>
          <w:p w:rsidR="004F2469" w:rsidRPr="0066117B" w:rsidRDefault="004F2469" w:rsidP="003E4C0E">
            <w:pPr>
              <w:rPr>
                <w:rFonts w:ascii="Arial" w:eastAsia="Arial" w:hAnsi="Arial" w:cs="Arial"/>
              </w:rPr>
            </w:pPr>
            <w:r w:rsidRPr="0066117B">
              <w:rPr>
                <w:rFonts w:ascii="Arial" w:eastAsia="Arial" w:hAnsi="Arial" w:cs="Arial"/>
              </w:rPr>
              <w:t xml:space="preserve">Чичерин Евгений Рудольфович </w:t>
            </w:r>
            <w:r>
              <w:rPr>
                <w:rFonts w:ascii="Arial" w:eastAsia="Gulim" w:hAnsi="Arial" w:cs="Arial"/>
              </w:rPr>
              <w:t xml:space="preserve">                 </w:t>
            </w:r>
            <w:r w:rsidRPr="001C2089">
              <w:rPr>
                <w:rFonts w:ascii="Arial" w:eastAsia="Gulim" w:hAnsi="Arial" w:cs="Arial"/>
              </w:rPr>
              <w:t xml:space="preserve"> </w:t>
            </w:r>
          </w:p>
        </w:tc>
        <w:tc>
          <w:tcPr>
            <w:tcW w:w="5098" w:type="dxa"/>
          </w:tcPr>
          <w:p w:rsidR="004F2469" w:rsidRPr="0066117B" w:rsidRDefault="004F2469" w:rsidP="004F2469">
            <w:pPr>
              <w:spacing w:after="257" w:line="240" w:lineRule="exact"/>
              <w:jc w:val="both"/>
              <w:rPr>
                <w:rFonts w:ascii="Arial" w:eastAsia="Arial" w:hAnsi="Arial" w:cs="Arial"/>
              </w:rPr>
            </w:pPr>
            <w:r w:rsidRPr="0066117B">
              <w:rPr>
                <w:rFonts w:ascii="Arial" w:eastAsia="Arial" w:hAnsi="Arial" w:cs="Arial"/>
              </w:rPr>
              <w:t>Главный инженер УМГГ «Лобненская теплосеть»</w:t>
            </w:r>
          </w:p>
        </w:tc>
      </w:tr>
      <w:tr w:rsidR="004F2469" w:rsidTr="00867DAD">
        <w:tc>
          <w:tcPr>
            <w:tcW w:w="5097" w:type="dxa"/>
          </w:tcPr>
          <w:p w:rsidR="000A1CC2" w:rsidRPr="00663828" w:rsidRDefault="000A1CC2" w:rsidP="000A1CC2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663828">
              <w:rPr>
                <w:rStyle w:val="2Exact0"/>
                <w:sz w:val="24"/>
                <w:szCs w:val="24"/>
              </w:rPr>
              <w:t>Митрохин Геннадий Васильевич</w:t>
            </w:r>
          </w:p>
          <w:p w:rsidR="004F2469" w:rsidRPr="0066117B" w:rsidRDefault="004F2469" w:rsidP="003E4C0E">
            <w:pPr>
              <w:rPr>
                <w:rFonts w:ascii="Arial" w:eastAsia="Arial" w:hAnsi="Arial" w:cs="Arial"/>
              </w:rPr>
            </w:pPr>
          </w:p>
        </w:tc>
        <w:tc>
          <w:tcPr>
            <w:tcW w:w="5098" w:type="dxa"/>
          </w:tcPr>
          <w:p w:rsidR="004F2469" w:rsidRPr="0066117B" w:rsidRDefault="000A1CC2" w:rsidP="000E66CC">
            <w:pPr>
              <w:spacing w:line="210" w:lineRule="exact"/>
              <w:jc w:val="both"/>
              <w:rPr>
                <w:rFonts w:ascii="Arial" w:eastAsia="Arial" w:hAnsi="Arial" w:cs="Arial"/>
              </w:rPr>
            </w:pPr>
            <w:r w:rsidRPr="0066117B">
              <w:rPr>
                <w:rFonts w:ascii="Arial" w:eastAsia="Arial" w:hAnsi="Arial" w:cs="Arial"/>
              </w:rPr>
              <w:t>Главный инженер ООО «Лобненский водоканал»</w:t>
            </w:r>
          </w:p>
        </w:tc>
      </w:tr>
      <w:tr w:rsidR="000A1CC2" w:rsidTr="00867DAD">
        <w:tc>
          <w:tcPr>
            <w:tcW w:w="5097" w:type="dxa"/>
          </w:tcPr>
          <w:p w:rsidR="000A1CC2" w:rsidRPr="00663828" w:rsidRDefault="000A1CC2" w:rsidP="000A1CC2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Style w:val="2Exact0"/>
                <w:sz w:val="24"/>
                <w:szCs w:val="24"/>
              </w:rPr>
            </w:pPr>
            <w:r>
              <w:rPr>
                <w:rStyle w:val="2Exact0"/>
                <w:sz w:val="24"/>
                <w:szCs w:val="24"/>
              </w:rPr>
              <w:t>Трушкова Елена Васильевна</w:t>
            </w:r>
          </w:p>
        </w:tc>
        <w:tc>
          <w:tcPr>
            <w:tcW w:w="5098" w:type="dxa"/>
          </w:tcPr>
          <w:p w:rsidR="000A1CC2" w:rsidRPr="0066117B" w:rsidRDefault="000A1CC2" w:rsidP="000A1CC2">
            <w:pPr>
              <w:spacing w:line="210" w:lineRule="exac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Начальник финансового управления</w:t>
            </w:r>
          </w:p>
        </w:tc>
      </w:tr>
    </w:tbl>
    <w:p w:rsidR="00B87FCD" w:rsidRPr="00867DAD" w:rsidRDefault="0066117B" w:rsidP="00867DAD">
      <w:pPr>
        <w:tabs>
          <w:tab w:val="left" w:pos="4500"/>
        </w:tabs>
        <w:spacing w:after="208" w:line="210" w:lineRule="exact"/>
        <w:jc w:val="both"/>
        <w:rPr>
          <w:rFonts w:ascii="Arial" w:eastAsia="Arial" w:hAnsi="Arial" w:cs="Arial"/>
        </w:rPr>
      </w:pPr>
      <w:r w:rsidRPr="0066117B">
        <w:rPr>
          <w:rFonts w:ascii="Arial" w:eastAsia="Arial" w:hAnsi="Arial" w:cs="Arial"/>
        </w:rPr>
        <w:tab/>
      </w:r>
      <w:r w:rsidR="00663828">
        <w:rPr>
          <w:rFonts w:ascii="Arial" w:eastAsia="Arial" w:hAnsi="Arial" w:cs="Arial"/>
        </w:rPr>
        <w:t xml:space="preserve">   </w:t>
      </w:r>
      <w:r w:rsidR="00663828" w:rsidRPr="001C2089">
        <w:rPr>
          <w:rFonts w:ascii="Arial" w:eastAsia="Arial" w:hAnsi="Arial" w:cs="Arial"/>
          <w:noProof/>
          <w:lang w:bidi="ar-SA"/>
        </w:rPr>
        <mc:AlternateContent>
          <mc:Choice Requires="wps">
            <w:drawing>
              <wp:anchor distT="0" distB="0" distL="63500" distR="738505" simplePos="0" relativeHeight="251672576" behindDoc="1" locked="0" layoutInCell="1" allowOverlap="1" wp14:anchorId="40578C8E" wp14:editId="79B7E91E">
                <wp:simplePos x="0" y="0"/>
                <wp:positionH relativeFrom="margin">
                  <wp:posOffset>4445</wp:posOffset>
                </wp:positionH>
                <wp:positionV relativeFrom="paragraph">
                  <wp:posOffset>262255</wp:posOffset>
                </wp:positionV>
                <wp:extent cx="2248535" cy="133350"/>
                <wp:effectExtent l="0" t="0" r="18415" b="0"/>
                <wp:wrapSquare wrapText="righ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85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17B" w:rsidRPr="00663828" w:rsidRDefault="0066117B" w:rsidP="0066117B">
                            <w:pPr>
                              <w:pStyle w:val="20"/>
                              <w:shd w:val="clear" w:color="auto" w:fill="auto"/>
                              <w:spacing w:before="0" w:after="0" w:line="21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78C8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.35pt;margin-top:20.65pt;width:177.05pt;height:10.5pt;z-index:-251643904;visibility:visible;mso-wrap-style:square;mso-width-percent:0;mso-height-percent:0;mso-wrap-distance-left:5pt;mso-wrap-distance-top:0;mso-wrap-distance-right:58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" filled="f" stroked="f">
                <v:textbox style="mso-fit-shape-to-text:t" inset="0,0,0,0">
                  <w:txbxContent>
                    <w:p w:rsidR="0066117B" w:rsidRPr="00663828" w:rsidRDefault="0066117B" w:rsidP="0066117B">
                      <w:pPr>
                        <w:pStyle w:val="20"/>
                        <w:shd w:val="clear" w:color="auto" w:fill="auto"/>
                        <w:spacing w:before="0" w:after="0" w:line="210" w:lineRule="exact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sectPr w:rsidR="00B87FCD" w:rsidRPr="00867DAD" w:rsidSect="0066117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44C" w:rsidRDefault="00867DAD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4986"/>
    <w:multiLevelType w:val="multilevel"/>
    <w:tmpl w:val="DCD439B8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C9401F"/>
    <w:multiLevelType w:val="multilevel"/>
    <w:tmpl w:val="F6746988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51BF1"/>
    <w:multiLevelType w:val="multilevel"/>
    <w:tmpl w:val="67FA3E4E"/>
    <w:lvl w:ilvl="0">
      <w:start w:val="2"/>
      <w:numFmt w:val="decimal"/>
      <w:lvlText w:val="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CF1895"/>
    <w:multiLevelType w:val="multilevel"/>
    <w:tmpl w:val="DBC46D52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F27D3B"/>
    <w:multiLevelType w:val="multilevel"/>
    <w:tmpl w:val="062AF24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B54E03"/>
    <w:multiLevelType w:val="multilevel"/>
    <w:tmpl w:val="F90029C2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A81F7F"/>
    <w:multiLevelType w:val="multilevel"/>
    <w:tmpl w:val="0B80A246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6D199E"/>
    <w:multiLevelType w:val="multilevel"/>
    <w:tmpl w:val="7DDCE8D2"/>
    <w:lvl w:ilvl="0">
      <w:start w:val="2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8C7807"/>
    <w:multiLevelType w:val="multilevel"/>
    <w:tmpl w:val="89983700"/>
    <w:lvl w:ilvl="0">
      <w:start w:val="8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B307FB"/>
    <w:multiLevelType w:val="multilevel"/>
    <w:tmpl w:val="D29C3F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DE12D9"/>
    <w:multiLevelType w:val="multilevel"/>
    <w:tmpl w:val="17C67010"/>
    <w:lvl w:ilvl="0">
      <w:start w:val="4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15"/>
    <w:rsid w:val="00015671"/>
    <w:rsid w:val="000A1CC2"/>
    <w:rsid w:val="000E66CC"/>
    <w:rsid w:val="001130F4"/>
    <w:rsid w:val="001C2089"/>
    <w:rsid w:val="002976B0"/>
    <w:rsid w:val="003516E2"/>
    <w:rsid w:val="003B4C3E"/>
    <w:rsid w:val="003D6270"/>
    <w:rsid w:val="003E4C0E"/>
    <w:rsid w:val="004520C9"/>
    <w:rsid w:val="004F2469"/>
    <w:rsid w:val="005C38BB"/>
    <w:rsid w:val="0066117B"/>
    <w:rsid w:val="00663828"/>
    <w:rsid w:val="007B11B2"/>
    <w:rsid w:val="00867DAD"/>
    <w:rsid w:val="008A1E62"/>
    <w:rsid w:val="008E2AB8"/>
    <w:rsid w:val="009D4D33"/>
    <w:rsid w:val="00A07315"/>
    <w:rsid w:val="00AB361A"/>
    <w:rsid w:val="00B87FCD"/>
    <w:rsid w:val="00BF23ED"/>
    <w:rsid w:val="00C92FA1"/>
    <w:rsid w:val="00D7513D"/>
    <w:rsid w:val="00D96EBB"/>
    <w:rsid w:val="00F021B1"/>
    <w:rsid w:val="00F43271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27C37-E565-4772-8E8C-B9A86366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66117B"/>
    <w:rPr>
      <w:rFonts w:ascii="Arial" w:eastAsia="Arial" w:hAnsi="Arial" w:cs="Arial"/>
      <w:spacing w:val="-10"/>
      <w:shd w:val="clear" w:color="auto" w:fill="FFFFFF"/>
    </w:rPr>
  </w:style>
  <w:style w:type="character" w:customStyle="1" w:styleId="45pt0pt">
    <w:name w:val="Колонтитул + 4;5 pt;Интервал 0 pt"/>
    <w:basedOn w:val="a3"/>
    <w:rsid w:val="0066117B"/>
    <w:rPr>
      <w:rFonts w:ascii="Arial" w:eastAsia="Arial" w:hAnsi="Arial" w:cs="Arial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6117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6117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Exact">
    <w:name w:val="Подпись к картинке Exact"/>
    <w:basedOn w:val="a0"/>
    <w:link w:val="a5"/>
    <w:rsid w:val="0066117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1ptExact">
    <w:name w:val="Подпись к картинке + 11 pt;Курсив Exact"/>
    <w:basedOn w:val="Exact"/>
    <w:rsid w:val="0066117B"/>
    <w:rPr>
      <w:rFonts w:ascii="Arial" w:eastAsia="Arial" w:hAnsi="Arial" w:cs="Arial"/>
      <w:i/>
      <w:i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66117B"/>
    <w:rPr>
      <w:rFonts w:ascii="Arial" w:eastAsia="Arial" w:hAnsi="Arial" w:cs="Arial"/>
      <w:b/>
      <w:bCs/>
      <w:i/>
      <w:iCs/>
      <w:spacing w:val="-10"/>
      <w:sz w:val="36"/>
      <w:szCs w:val="36"/>
      <w:shd w:val="clear" w:color="auto" w:fill="FFFFFF"/>
      <w:lang w:val="en-US" w:bidi="en-US"/>
    </w:rPr>
  </w:style>
  <w:style w:type="character" w:customStyle="1" w:styleId="20ptExact">
    <w:name w:val="Подпись к картинке (2) + Не полужирный;Не курсив;Интервал 0 pt Exact"/>
    <w:basedOn w:val="2Exact"/>
    <w:rsid w:val="0066117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66117B"/>
    <w:rPr>
      <w:rFonts w:ascii="Cambria" w:eastAsia="Cambria" w:hAnsi="Cambria" w:cs="Cambria"/>
      <w:sz w:val="12"/>
      <w:szCs w:val="12"/>
      <w:shd w:val="clear" w:color="auto" w:fill="FFFFFF"/>
    </w:rPr>
  </w:style>
  <w:style w:type="character" w:customStyle="1" w:styleId="3Gulim65ptExact">
    <w:name w:val="Подпись к картинке (3) + Gulim;6;5 pt;Курсив Exact"/>
    <w:basedOn w:val="3Exact"/>
    <w:rsid w:val="0066117B"/>
    <w:rPr>
      <w:rFonts w:ascii="Gulim" w:eastAsia="Gulim" w:hAnsi="Gulim" w:cs="Gulim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Exact">
    <w:name w:val="Подпись к картинке (4) Exact"/>
    <w:basedOn w:val="a0"/>
    <w:link w:val="41"/>
    <w:rsid w:val="0066117B"/>
    <w:rPr>
      <w:rFonts w:ascii="Arial" w:eastAsia="Arial" w:hAnsi="Arial" w:cs="Arial"/>
      <w:i/>
      <w:iCs/>
      <w:shd w:val="clear" w:color="auto" w:fill="FFFFFF"/>
      <w:lang w:val="en-US" w:bidi="en-US"/>
    </w:rPr>
  </w:style>
  <w:style w:type="character" w:customStyle="1" w:styleId="4105ptExact">
    <w:name w:val="Подпись к картинке (4) + 10;5 pt;Не курсив Exact"/>
    <w:basedOn w:val="4Exact"/>
    <w:rsid w:val="0066117B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-2ptExact">
    <w:name w:val="Подпись к картинке (4) + Интервал -2 pt Exact"/>
    <w:basedOn w:val="4Exact"/>
    <w:rsid w:val="0066117B"/>
    <w:rPr>
      <w:rFonts w:ascii="Arial" w:eastAsia="Arial" w:hAnsi="Arial" w:cs="Arial"/>
      <w:i/>
      <w:iCs/>
      <w:color w:val="000000"/>
      <w:spacing w:val="-40"/>
      <w:w w:val="100"/>
      <w:position w:val="0"/>
      <w:u w:val="single"/>
      <w:shd w:val="clear" w:color="auto" w:fill="FFFFFF"/>
      <w:lang w:val="en-US" w:bidi="en-US"/>
    </w:rPr>
  </w:style>
  <w:style w:type="character" w:customStyle="1" w:styleId="4Exact0">
    <w:name w:val="Основной текст (4) Exact"/>
    <w:basedOn w:val="a0"/>
    <w:rsid w:val="0066117B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1ptExact">
    <w:name w:val="Основной текст (4) + 11 pt Exact"/>
    <w:basedOn w:val="4"/>
    <w:rsid w:val="0066117B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66117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paragraph" w:customStyle="1" w:styleId="a4">
    <w:name w:val="Колонтитул"/>
    <w:basedOn w:val="a"/>
    <w:link w:val="a3"/>
    <w:rsid w:val="0066117B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-10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66117B"/>
    <w:pPr>
      <w:shd w:val="clear" w:color="auto" w:fill="FFFFFF"/>
      <w:spacing w:before="360" w:after="360" w:line="0" w:lineRule="atLeast"/>
      <w:jc w:val="both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40">
    <w:name w:val="Основной текст (4)"/>
    <w:basedOn w:val="a"/>
    <w:link w:val="4"/>
    <w:rsid w:val="0066117B"/>
    <w:pPr>
      <w:shd w:val="clear" w:color="auto" w:fill="FFFFFF"/>
      <w:spacing w:line="27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a5">
    <w:name w:val="Подпись к картинке"/>
    <w:basedOn w:val="a"/>
    <w:link w:val="Exact"/>
    <w:rsid w:val="0066117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21">
    <w:name w:val="Подпись к картинке (2)"/>
    <w:basedOn w:val="a"/>
    <w:link w:val="2Exact"/>
    <w:rsid w:val="0066117B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color w:val="auto"/>
      <w:spacing w:val="-10"/>
      <w:sz w:val="36"/>
      <w:szCs w:val="36"/>
      <w:lang w:val="en-US" w:eastAsia="en-US" w:bidi="en-US"/>
    </w:rPr>
  </w:style>
  <w:style w:type="paragraph" w:customStyle="1" w:styleId="3">
    <w:name w:val="Подпись к картинке (3)"/>
    <w:basedOn w:val="a"/>
    <w:link w:val="3Exact"/>
    <w:rsid w:val="0066117B"/>
    <w:pPr>
      <w:shd w:val="clear" w:color="auto" w:fill="FFFFFF"/>
      <w:spacing w:line="0" w:lineRule="atLeast"/>
    </w:pPr>
    <w:rPr>
      <w:rFonts w:ascii="Cambria" w:eastAsia="Cambria" w:hAnsi="Cambria" w:cs="Cambria"/>
      <w:color w:val="auto"/>
      <w:sz w:val="12"/>
      <w:szCs w:val="12"/>
      <w:lang w:eastAsia="en-US" w:bidi="ar-SA"/>
    </w:rPr>
  </w:style>
  <w:style w:type="paragraph" w:customStyle="1" w:styleId="41">
    <w:name w:val="Подпись к картинке (4)"/>
    <w:basedOn w:val="a"/>
    <w:link w:val="4Exact"/>
    <w:rsid w:val="0066117B"/>
    <w:pPr>
      <w:shd w:val="clear" w:color="auto" w:fill="FFFFFF"/>
      <w:spacing w:line="263" w:lineRule="exact"/>
    </w:pPr>
    <w:rPr>
      <w:rFonts w:ascii="Arial" w:eastAsia="Arial" w:hAnsi="Arial" w:cs="Arial"/>
      <w:i/>
      <w:iCs/>
      <w:color w:val="auto"/>
      <w:sz w:val="22"/>
      <w:szCs w:val="22"/>
      <w:lang w:val="en-US" w:eastAsia="en-US" w:bidi="en-US"/>
    </w:rPr>
  </w:style>
  <w:style w:type="paragraph" w:styleId="a6">
    <w:name w:val="No Spacing"/>
    <w:uiPriority w:val="1"/>
    <w:qFormat/>
    <w:rsid w:val="001C20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39"/>
    <w:rsid w:val="007B1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2021-09-03T07:56:00Z</dcterms:created>
  <dcterms:modified xsi:type="dcterms:W3CDTF">2021-09-03T08:48:00Z</dcterms:modified>
</cp:coreProperties>
</file>