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70" w:rsidRPr="00666179" w:rsidRDefault="00221970" w:rsidP="00221970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 w:rsidRPr="00666179">
        <w:rPr>
          <w:rFonts w:ascii="Arial" w:hAnsi="Arial" w:cs="Arial"/>
          <w:sz w:val="24"/>
          <w:szCs w:val="24"/>
          <w:lang w:eastAsia="ar-SA"/>
        </w:rPr>
        <w:t>ГЛАВА</w:t>
      </w:r>
    </w:p>
    <w:p w:rsidR="00221970" w:rsidRPr="00666179" w:rsidRDefault="00221970" w:rsidP="00221970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 w:rsidRPr="00666179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221970" w:rsidRPr="00666179" w:rsidRDefault="00221970" w:rsidP="00221970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 w:rsidRPr="00666179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221970" w:rsidRPr="00666179" w:rsidRDefault="00221970" w:rsidP="00221970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 w:rsidRPr="00666179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221970" w:rsidRPr="00666179" w:rsidRDefault="00221970" w:rsidP="00221970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 w:rsidRPr="00666179">
        <w:rPr>
          <w:rFonts w:ascii="Arial" w:hAnsi="Arial" w:cs="Arial"/>
          <w:sz w:val="24"/>
          <w:szCs w:val="24"/>
          <w:lang w:eastAsia="ar-SA"/>
        </w:rPr>
        <w:t>от 28.06.2021 № 827</w:t>
      </w: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>Об утверждении списков   граждан,</w:t>
      </w: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принятых    на    учет    в      качестве </w:t>
      </w: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>нуждающихся в жилых помещениях,</w:t>
      </w: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предоставляемых    по      договорам  </w:t>
      </w:r>
    </w:p>
    <w:p w:rsidR="00221970" w:rsidRPr="00666179" w:rsidRDefault="00221970" w:rsidP="00221970">
      <w:pPr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>социального найма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</w:t>
      </w:r>
    </w:p>
    <w:p w:rsidR="00221970" w:rsidRPr="00666179" w:rsidRDefault="00221970" w:rsidP="0022197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На основании письма Министерства строительного комплекса Московской области  от 26.09.2017  №20Исх-16912/2.1 о ежеквартальном размещении на официальном                       сайте органа местного самоуправления списков граждан, состоящих на учете, информации                          о количестве жилых помещений, поступивших в текущем календарном году                                       в муниципальный жилищный фонд, по целям его использования, и о количестве                       жилых помещений, предоставленных гражданам, состоящим на учете, по состоянию                     на 01.07.2021 года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>ПОСТАНОВЛЯЮ: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1. Утвердить список граждан, принятых на учет в качестве нуждающихся                             в жилых помещениях, предоставляемых по договорам социального найма в городском округе Лобня Московской области (прилагается).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2. Утвердить список граждан, принятых на учет в качестве нуждающихся                           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Лобня Московской области (прилагается).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3. Утвердить список граждан, принятых на учет в качестве нуждающихся                             в жилых помещениях, предоставляемых по договорам социального найма, имеющих право на внеочередное предоставление жилых помещений в городском округе Лобня Московской области (прилагается).</w:t>
      </w:r>
    </w:p>
    <w:p w:rsidR="00221970" w:rsidRPr="00666179" w:rsidRDefault="00221970" w:rsidP="00221970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4. Утвердить информацию о количестве жилых помещений, освободившихся                     от прав третьих лиц, жилых помещений, поступивших в муниципальный жилищный фонд, и предоставлении жилых помещений гражданам, состоящим на учете во 2 квартале                     2021 года в городском округе Лобня Московской области (прилагается).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5. Постановление Главы городского округа Лобня от 29.03.2021 №373                          </w:t>
      </w:r>
      <w:proofErr w:type="gramStart"/>
      <w:r w:rsidRPr="00666179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666179">
        <w:rPr>
          <w:rFonts w:ascii="Arial" w:hAnsi="Arial" w:cs="Arial"/>
          <w:sz w:val="24"/>
          <w:szCs w:val="24"/>
        </w:rPr>
        <w:t>Об утверждении списков граждан, принятых на учет в качестве нуждающихся в жилых помещениях, предоставляемых по договорам социального найма», считать утратившим силу.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 6. Разместить настоящее постановление на официальном сайте Администрации городского округа Лобня в сети «интернет» </w:t>
      </w:r>
      <w:hyperlink r:id="rId6" w:history="1">
        <w:r w:rsidRPr="0066617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661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661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лобня.рф</w:t>
        </w:r>
        <w:proofErr w:type="spellEnd"/>
      </w:hyperlink>
      <w:r w:rsidRPr="00666179">
        <w:rPr>
          <w:rFonts w:ascii="Arial" w:hAnsi="Arial" w:cs="Arial"/>
          <w:sz w:val="24"/>
          <w:szCs w:val="24"/>
        </w:rPr>
        <w:t>.</w:t>
      </w: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</w:p>
    <w:p w:rsidR="00221970" w:rsidRPr="00666179" w:rsidRDefault="00221970" w:rsidP="00221970">
      <w:pPr>
        <w:jc w:val="both"/>
        <w:rPr>
          <w:rFonts w:ascii="Arial" w:hAnsi="Arial" w:cs="Arial"/>
          <w:sz w:val="24"/>
          <w:szCs w:val="24"/>
        </w:rPr>
      </w:pPr>
      <w:r w:rsidRPr="006661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666179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48583A" w:rsidRPr="00666179" w:rsidRDefault="0048583A">
      <w:pPr>
        <w:rPr>
          <w:rFonts w:ascii="Arial" w:hAnsi="Arial" w:cs="Arial"/>
          <w:sz w:val="24"/>
          <w:szCs w:val="24"/>
        </w:rPr>
      </w:pPr>
    </w:p>
    <w:p w:rsidR="00666179" w:rsidRPr="00666179" w:rsidRDefault="00666179">
      <w:pPr>
        <w:rPr>
          <w:rFonts w:ascii="Arial" w:hAnsi="Arial" w:cs="Arial"/>
          <w:sz w:val="24"/>
          <w:szCs w:val="24"/>
        </w:rPr>
      </w:pPr>
    </w:p>
    <w:p w:rsidR="00666179" w:rsidRPr="00666179" w:rsidRDefault="00666179">
      <w:pPr>
        <w:rPr>
          <w:rFonts w:ascii="Arial" w:hAnsi="Arial" w:cs="Arial"/>
          <w:sz w:val="24"/>
          <w:szCs w:val="24"/>
        </w:rPr>
      </w:pPr>
    </w:p>
    <w:p w:rsidR="00666179" w:rsidRPr="00666179" w:rsidRDefault="00666179">
      <w:pPr>
        <w:rPr>
          <w:rFonts w:ascii="Arial" w:hAnsi="Arial" w:cs="Arial"/>
          <w:sz w:val="24"/>
          <w:szCs w:val="24"/>
        </w:rPr>
      </w:pPr>
    </w:p>
    <w:p w:rsidR="00666179" w:rsidRPr="00666179" w:rsidRDefault="00666179">
      <w:pPr>
        <w:rPr>
          <w:rFonts w:ascii="Arial" w:hAnsi="Arial" w:cs="Arial"/>
          <w:sz w:val="24"/>
          <w:szCs w:val="24"/>
        </w:rPr>
      </w:pPr>
    </w:p>
    <w:p w:rsidR="00666179" w:rsidRPr="00666179" w:rsidRDefault="00666179">
      <w:pPr>
        <w:rPr>
          <w:rFonts w:ascii="Arial" w:hAnsi="Arial" w:cs="Arial"/>
          <w:sz w:val="24"/>
          <w:szCs w:val="24"/>
        </w:rPr>
        <w:sectPr w:rsidR="00666179" w:rsidRPr="00666179" w:rsidSect="00666179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666179" w:rsidRPr="00666179" w:rsidRDefault="00666179" w:rsidP="00666179">
      <w:pPr>
        <w:suppressAutoHyphens w:val="0"/>
        <w:ind w:left="10206"/>
        <w:rPr>
          <w:rFonts w:ascii="Arial" w:eastAsia="Calibri" w:hAnsi="Arial" w:cs="Arial"/>
          <w:sz w:val="24"/>
          <w:szCs w:val="24"/>
          <w:lang w:eastAsia="en-US"/>
        </w:rPr>
      </w:pPr>
      <w:r w:rsidRPr="00666179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Утверждаю:</w:t>
      </w:r>
    </w:p>
    <w:p w:rsidR="00666179" w:rsidRPr="00666179" w:rsidRDefault="00666179" w:rsidP="00666179">
      <w:pPr>
        <w:suppressAutoHyphens w:val="0"/>
        <w:ind w:left="10206"/>
        <w:rPr>
          <w:rFonts w:ascii="Arial" w:eastAsia="Calibri" w:hAnsi="Arial" w:cs="Arial"/>
          <w:sz w:val="24"/>
          <w:szCs w:val="24"/>
          <w:lang w:eastAsia="en-US"/>
        </w:rPr>
      </w:pPr>
      <w:r w:rsidRPr="00666179">
        <w:rPr>
          <w:rFonts w:ascii="Arial" w:eastAsia="Calibri" w:hAnsi="Arial" w:cs="Arial"/>
          <w:sz w:val="24"/>
          <w:szCs w:val="24"/>
          <w:lang w:eastAsia="en-US"/>
        </w:rPr>
        <w:t>Глава городского округа Лобня</w:t>
      </w:r>
    </w:p>
    <w:p w:rsidR="00666179" w:rsidRPr="00666179" w:rsidRDefault="00666179" w:rsidP="00666179">
      <w:pPr>
        <w:suppressAutoHyphens w:val="0"/>
        <w:ind w:left="10206"/>
        <w:rPr>
          <w:rFonts w:ascii="Arial" w:eastAsia="Calibri" w:hAnsi="Arial" w:cs="Arial"/>
          <w:sz w:val="24"/>
          <w:szCs w:val="24"/>
          <w:lang w:eastAsia="en-US"/>
        </w:rPr>
      </w:pPr>
      <w:r w:rsidRPr="00666179">
        <w:rPr>
          <w:rFonts w:ascii="Arial" w:eastAsia="Calibri" w:hAnsi="Arial" w:cs="Arial"/>
          <w:sz w:val="24"/>
          <w:szCs w:val="24"/>
          <w:lang w:eastAsia="en-US"/>
        </w:rPr>
        <w:t xml:space="preserve">_____________Е.В. </w:t>
      </w:r>
      <w:proofErr w:type="spellStart"/>
      <w:r w:rsidRPr="00666179">
        <w:rPr>
          <w:rFonts w:ascii="Arial" w:eastAsia="Calibri" w:hAnsi="Arial" w:cs="Arial"/>
          <w:sz w:val="24"/>
          <w:szCs w:val="24"/>
          <w:lang w:eastAsia="en-US"/>
        </w:rPr>
        <w:t>Смышляев</w:t>
      </w:r>
      <w:proofErr w:type="spellEnd"/>
    </w:p>
    <w:p w:rsidR="00666179" w:rsidRPr="00666179" w:rsidRDefault="00625118" w:rsidP="00666179">
      <w:pPr>
        <w:pStyle w:val="a4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666179" w:rsidRPr="00666179">
        <w:rPr>
          <w:rFonts w:ascii="Arial" w:hAnsi="Arial" w:cs="Arial"/>
          <w:sz w:val="24"/>
          <w:szCs w:val="24"/>
          <w:lang w:eastAsia="ar-SA"/>
        </w:rPr>
        <w:t>от 28.06.2021 № 827</w:t>
      </w:r>
    </w:p>
    <w:p w:rsidR="00666179" w:rsidRPr="00666179" w:rsidRDefault="00666179" w:rsidP="00666179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666179" w:rsidRPr="00666179" w:rsidRDefault="00666179" w:rsidP="00666179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66179">
        <w:rPr>
          <w:rFonts w:ascii="Arial" w:hAnsi="Arial" w:cs="Arial"/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                                                          в муниципальный жилищный фонд, и предоставлении жилых помещений гражданам, состоящим на учете во 2 квартале 2021 года </w:t>
      </w:r>
    </w:p>
    <w:p w:rsidR="00666179" w:rsidRPr="00666179" w:rsidRDefault="00666179" w:rsidP="00666179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66179">
        <w:rPr>
          <w:rFonts w:ascii="Arial" w:hAnsi="Arial" w:cs="Arial"/>
          <w:sz w:val="24"/>
          <w:szCs w:val="24"/>
          <w:lang w:eastAsia="ru-RU"/>
        </w:rPr>
        <w:t xml:space="preserve">в городском </w:t>
      </w:r>
      <w:r w:rsidR="00625118" w:rsidRPr="00666179">
        <w:rPr>
          <w:rFonts w:ascii="Arial" w:hAnsi="Arial" w:cs="Arial"/>
          <w:sz w:val="24"/>
          <w:szCs w:val="24"/>
          <w:lang w:eastAsia="ru-RU"/>
        </w:rPr>
        <w:t>округе Лобня</w:t>
      </w:r>
      <w:r w:rsidRPr="00666179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</w:p>
    <w:p w:rsidR="00666179" w:rsidRPr="00666179" w:rsidRDefault="00666179" w:rsidP="00666179">
      <w:pPr>
        <w:widowControl w:val="0"/>
        <w:suppressAutoHyphens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66179">
        <w:rPr>
          <w:rFonts w:ascii="Arial" w:hAnsi="Arial" w:cs="Arial"/>
          <w:sz w:val="24"/>
          <w:szCs w:val="24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</w:t>
      </w:r>
      <w:r w:rsidR="00625118" w:rsidRPr="00666179">
        <w:rPr>
          <w:rFonts w:ascii="Arial" w:hAnsi="Arial" w:cs="Arial"/>
          <w:sz w:val="24"/>
          <w:szCs w:val="24"/>
          <w:lang w:eastAsia="ru-RU"/>
        </w:rPr>
        <w:t>«</w:t>
      </w:r>
      <w:r w:rsidRPr="00666179">
        <w:rPr>
          <w:rFonts w:ascii="Arial" w:hAnsi="Arial" w:cs="Arial"/>
          <w:sz w:val="24"/>
          <w:szCs w:val="24"/>
          <w:lang w:eastAsia="ru-RU"/>
        </w:rPr>
        <w:t>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666179" w:rsidRPr="00666179" w:rsidTr="00666179">
        <w:tc>
          <w:tcPr>
            <w:tcW w:w="1963" w:type="dxa"/>
            <w:gridSpan w:val="2"/>
            <w:vMerge w:val="restart"/>
            <w:shd w:val="clear" w:color="auto" w:fill="FFFFFF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Жилые помещения</w:t>
            </w:r>
            <w:proofErr w:type="gramEnd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приобретенные за счет средств областного и (или) местного бюджета</w:t>
            </w:r>
          </w:p>
        </w:tc>
        <w:tc>
          <w:tcPr>
            <w:tcW w:w="1831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Жилые помещения переданные</w:t>
            </w:r>
          </w:p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Жилые помещения муниципального жилищного фонда</w:t>
            </w:r>
            <w:proofErr w:type="gramEnd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вымороченное</w:t>
            </w:r>
            <w:proofErr w:type="spellEnd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ВСЕГО  в 2021 году</w:t>
            </w:r>
          </w:p>
        </w:tc>
        <w:tc>
          <w:tcPr>
            <w:tcW w:w="1134" w:type="dxa"/>
            <w:vMerge w:val="restart"/>
            <w:vAlign w:val="center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во  2 квартале</w:t>
            </w:r>
          </w:p>
        </w:tc>
      </w:tr>
      <w:tr w:rsidR="00666179" w:rsidRPr="00666179" w:rsidTr="00666179">
        <w:tc>
          <w:tcPr>
            <w:tcW w:w="1963" w:type="dxa"/>
            <w:gridSpan w:val="2"/>
            <w:vMerge/>
            <w:shd w:val="clear" w:color="auto" w:fill="FFFFFF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ВСЕГО в 2021  году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во 2 квартале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в 2021 году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 </w:t>
            </w:r>
          </w:p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 2 квартале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в 2021 году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во 2 квартале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в 2021 году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во 2 квартале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в 2021 году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во 2 квартале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в 2021 году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во 2 квартале</w:t>
            </w:r>
          </w:p>
        </w:tc>
        <w:tc>
          <w:tcPr>
            <w:tcW w:w="1134" w:type="dxa"/>
            <w:vMerge/>
            <w:vAlign w:val="center"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66179" w:rsidRPr="00666179" w:rsidRDefault="00666179" w:rsidP="0066617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внеочередн</w:t>
            </w: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икам</w:t>
            </w:r>
            <w:proofErr w:type="spellEnd"/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договорам </w:t>
            </w:r>
            <w:proofErr w:type="spellStart"/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специализир.найма</w:t>
            </w:r>
            <w:proofErr w:type="spellEnd"/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по договорам коммерческого</w:t>
            </w:r>
          </w:p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tcBorders>
              <w:bottom w:val="single" w:sz="4" w:space="0" w:color="auto"/>
            </w:tcBorders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417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66179" w:rsidRPr="00666179" w:rsidTr="00666179">
        <w:tc>
          <w:tcPr>
            <w:tcW w:w="1963" w:type="dxa"/>
            <w:gridSpan w:val="2"/>
            <w:shd w:val="clear" w:color="auto" w:fill="FFFFFF"/>
          </w:tcPr>
          <w:p w:rsidR="00666179" w:rsidRPr="00666179" w:rsidRDefault="00666179" w:rsidP="006661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6179">
              <w:rPr>
                <w:rFonts w:ascii="Arial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0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66179" w:rsidRPr="00666179" w:rsidRDefault="00666179" w:rsidP="00666179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661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</w:tbl>
    <w:p w:rsidR="00666179" w:rsidRDefault="00666179">
      <w:pPr>
        <w:rPr>
          <w:rFonts w:ascii="Arial" w:hAnsi="Arial" w:cs="Arial"/>
          <w:sz w:val="24"/>
          <w:szCs w:val="24"/>
        </w:rPr>
      </w:pPr>
    </w:p>
    <w:p w:rsidR="001B1D8F" w:rsidRDefault="001B1D8F">
      <w:pPr>
        <w:rPr>
          <w:rFonts w:ascii="Arial" w:hAnsi="Arial" w:cs="Arial"/>
          <w:sz w:val="24"/>
          <w:szCs w:val="24"/>
        </w:rPr>
      </w:pPr>
    </w:p>
    <w:p w:rsidR="001B1D8F" w:rsidRDefault="001B1D8F" w:rsidP="001B1D8F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Приложении 1-3 размещены на сайте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лобня.рф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eastAsia="Calibri" w:hAnsi="Arial" w:cs="Arial"/>
          <w:sz w:val="24"/>
          <w:szCs w:val="24"/>
          <w:lang w:eastAsia="en-US"/>
        </w:rPr>
        <w:t>https://xn--90athc1g.xn--p1ai/sflife/socs/info/realizatsiya-prav-grazhdan-na-zhilishche.php</w:t>
      </w:r>
    </w:p>
    <w:p w:rsidR="001B1D8F" w:rsidRPr="00666179" w:rsidRDefault="001B1D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1D8F" w:rsidRPr="00666179" w:rsidSect="00666179">
      <w:headerReference w:type="default" r:id="rId7"/>
      <w:pgSz w:w="16838" w:h="11906" w:orient="landscape"/>
      <w:pgMar w:top="1134" w:right="567" w:bottom="1134" w:left="1134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1D8F">
      <w:r>
        <w:separator/>
      </w:r>
    </w:p>
  </w:endnote>
  <w:endnote w:type="continuationSeparator" w:id="0">
    <w:p w:rsidR="00000000" w:rsidRDefault="001B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1D8F">
      <w:r>
        <w:separator/>
      </w:r>
    </w:p>
  </w:footnote>
  <w:footnote w:type="continuationSeparator" w:id="0">
    <w:p w:rsidR="00000000" w:rsidRDefault="001B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3C" w:rsidRPr="00E018CE" w:rsidRDefault="001B1D8F">
    <w:pPr>
      <w:pStyle w:val="a6"/>
      <w:jc w:val="center"/>
      <w:rPr>
        <w:sz w:val="24"/>
        <w:szCs w:val="24"/>
      </w:rPr>
    </w:pPr>
  </w:p>
  <w:p w:rsidR="00F80B3C" w:rsidRDefault="001B1D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0"/>
    <w:rsid w:val="001B1D8F"/>
    <w:rsid w:val="00221970"/>
    <w:rsid w:val="0048583A"/>
    <w:rsid w:val="00605D60"/>
    <w:rsid w:val="00625118"/>
    <w:rsid w:val="006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1A5F-51AD-4BED-8F89-F6E12BD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970"/>
    <w:rPr>
      <w:color w:val="0000FF"/>
      <w:u w:val="single"/>
    </w:rPr>
  </w:style>
  <w:style w:type="paragraph" w:styleId="a4">
    <w:name w:val="No Spacing"/>
    <w:uiPriority w:val="1"/>
    <w:qFormat/>
    <w:rsid w:val="00221970"/>
    <w:pPr>
      <w:spacing w:after="0" w:line="240" w:lineRule="auto"/>
    </w:pPr>
  </w:style>
  <w:style w:type="table" w:styleId="a5">
    <w:name w:val="Table Grid"/>
    <w:basedOn w:val="a1"/>
    <w:uiPriority w:val="59"/>
    <w:rsid w:val="0066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6179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6617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73;&#1085;&#1103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2021-08-25T07:26:00Z</dcterms:created>
  <dcterms:modified xsi:type="dcterms:W3CDTF">2021-08-25T07:43:00Z</dcterms:modified>
</cp:coreProperties>
</file>