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92" w:rsidRPr="00B325EC" w:rsidRDefault="00F26292" w:rsidP="00F26292">
      <w:pPr>
        <w:rPr>
          <w:b/>
          <w:color w:val="000000"/>
        </w:rPr>
      </w:pPr>
      <w:r w:rsidRPr="00B325EC">
        <w:rPr>
          <w:b/>
          <w:color w:val="000000"/>
        </w:rPr>
        <w:t xml:space="preserve">ТЕРРИТОРИАЛЬНАЯ  ИЗБИРАТЕЛЬНАЯ  КОМИССИЯ  </w:t>
      </w:r>
    </w:p>
    <w:p w:rsidR="00F26292" w:rsidRPr="00B325EC" w:rsidRDefault="00F26292" w:rsidP="00F26292">
      <w:pPr>
        <w:rPr>
          <w:b/>
          <w:color w:val="000000"/>
        </w:rPr>
      </w:pPr>
      <w:r w:rsidRPr="00B325EC">
        <w:rPr>
          <w:b/>
          <w:color w:val="000000"/>
        </w:rPr>
        <w:t>ГОРОДА  ЛОБНЯ  МОСКОВСКОЙ  ОБЛАСТИ</w:t>
      </w:r>
    </w:p>
    <w:p w:rsidR="00F26292" w:rsidRDefault="00F26292" w:rsidP="00F26292">
      <w:pPr>
        <w:rPr>
          <w:b/>
          <w:color w:val="000000"/>
          <w:spacing w:val="60"/>
        </w:rPr>
      </w:pPr>
      <w:r w:rsidRPr="00B325EC">
        <w:rPr>
          <w:b/>
          <w:color w:val="000000"/>
        </w:rPr>
        <w:t>__________________________________________________________________</w:t>
      </w:r>
      <w:r w:rsidRPr="00921A07">
        <w:rPr>
          <w:color w:val="000000"/>
        </w:rPr>
        <w:br/>
      </w:r>
    </w:p>
    <w:p w:rsidR="00F26292" w:rsidRPr="00B325EC" w:rsidRDefault="00F26292" w:rsidP="00F26292">
      <w:pPr>
        <w:keepNext/>
        <w:spacing w:line="360" w:lineRule="auto"/>
        <w:outlineLvl w:val="1"/>
        <w:rPr>
          <w:b/>
          <w:szCs w:val="20"/>
        </w:rPr>
      </w:pPr>
      <w:r w:rsidRPr="00B325EC">
        <w:rPr>
          <w:b/>
          <w:szCs w:val="20"/>
        </w:rPr>
        <w:t>РЕШЕНИЕ</w:t>
      </w:r>
    </w:p>
    <w:p w:rsidR="00F26292" w:rsidRPr="00B325EC" w:rsidRDefault="00F26292" w:rsidP="00F26292">
      <w:pPr>
        <w:keepNext/>
        <w:outlineLvl w:val="2"/>
        <w:rPr>
          <w:b/>
          <w:sz w:val="24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F26292" w:rsidRPr="00B325EC" w:rsidTr="00C15363">
        <w:tc>
          <w:tcPr>
            <w:tcW w:w="4785" w:type="dxa"/>
          </w:tcPr>
          <w:p w:rsidR="00F26292" w:rsidRPr="00B325EC" w:rsidRDefault="00F26292" w:rsidP="00C15363">
            <w:pPr>
              <w:keepNext/>
              <w:jc w:val="left"/>
              <w:outlineLvl w:val="2"/>
              <w:rPr>
                <w:bCs/>
              </w:rPr>
            </w:pPr>
            <w:r w:rsidRPr="00B325EC">
              <w:rPr>
                <w:bCs/>
              </w:rPr>
              <w:t>«2</w:t>
            </w:r>
            <w:r>
              <w:rPr>
                <w:bCs/>
              </w:rPr>
              <w:t>5</w:t>
            </w:r>
            <w:r w:rsidRPr="00B325EC">
              <w:rPr>
                <w:bCs/>
              </w:rPr>
              <w:t xml:space="preserve">» </w:t>
            </w:r>
            <w:r>
              <w:rPr>
                <w:bCs/>
              </w:rPr>
              <w:t>июня</w:t>
            </w:r>
            <w:r w:rsidRPr="00B325EC">
              <w:rPr>
                <w:bCs/>
              </w:rPr>
              <w:t xml:space="preserve"> 2026 г.</w:t>
            </w:r>
          </w:p>
        </w:tc>
        <w:tc>
          <w:tcPr>
            <w:tcW w:w="5388" w:type="dxa"/>
          </w:tcPr>
          <w:p w:rsidR="00F26292" w:rsidRPr="00B325EC" w:rsidRDefault="00F26292" w:rsidP="00F26292">
            <w:pPr>
              <w:keepNext/>
              <w:ind w:left="-567" w:firstLine="283"/>
              <w:outlineLvl w:val="2"/>
              <w:rPr>
                <w:bCs/>
              </w:rPr>
            </w:pPr>
            <w:r w:rsidRPr="00B325EC">
              <w:rPr>
                <w:bCs/>
              </w:rPr>
              <w:t xml:space="preserve">                                     №</w:t>
            </w:r>
            <w:r>
              <w:rPr>
                <w:bCs/>
              </w:rPr>
              <w:t xml:space="preserve"> 6</w:t>
            </w:r>
            <w:r w:rsidRPr="00B325EC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325EC">
              <w:rPr>
                <w:bCs/>
              </w:rPr>
              <w:t xml:space="preserve">  </w:t>
            </w:r>
          </w:p>
        </w:tc>
      </w:tr>
    </w:tbl>
    <w:p w:rsidR="0004799C" w:rsidRDefault="0004799C" w:rsidP="0004799C">
      <w:pPr>
        <w:rPr>
          <w:b/>
        </w:rPr>
      </w:pPr>
    </w:p>
    <w:p w:rsidR="0004799C" w:rsidRDefault="0004799C" w:rsidP="0004799C">
      <w:pPr>
        <w:rPr>
          <w:sz w:val="16"/>
          <w:szCs w:val="16"/>
        </w:rPr>
      </w:pPr>
    </w:p>
    <w:p w:rsidR="0004799C" w:rsidRPr="00AF40A7" w:rsidRDefault="0004799C" w:rsidP="0004799C">
      <w:pPr>
        <w:rPr>
          <w:b/>
        </w:rPr>
      </w:pPr>
      <w:r>
        <w:rPr>
          <w:b/>
        </w:rPr>
        <w:t>Об избрании секретаря 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04799C" w:rsidRPr="00AC5BC5" w:rsidRDefault="00AC5BC5" w:rsidP="0004799C">
      <w:pPr>
        <w:rPr>
          <w:b/>
          <w:i/>
          <w:color w:val="000000"/>
        </w:rPr>
      </w:pPr>
      <w:r w:rsidRPr="00AC5BC5">
        <w:rPr>
          <w:b/>
          <w:bCs/>
        </w:rPr>
        <w:t>города Лобня</w:t>
      </w:r>
    </w:p>
    <w:p w:rsidR="0004799C" w:rsidRPr="00FD241F" w:rsidRDefault="0004799C" w:rsidP="0004799C"/>
    <w:p w:rsidR="0004799C" w:rsidRPr="00F26292" w:rsidRDefault="0004799C" w:rsidP="00F26292">
      <w:pPr>
        <w:ind w:firstLine="709"/>
        <w:jc w:val="both"/>
      </w:pPr>
      <w:r w:rsidRPr="00FD241F">
        <w:t xml:space="preserve">В соответствии с пунктами 8 и 13 статьи 28 Федерального закона </w:t>
      </w:r>
      <w:r w:rsidR="00F26292">
        <w:br/>
      </w:r>
      <w:r w:rsidRPr="00FD241F">
        <w:t>«Об основных гарантиях избирательных</w:t>
      </w:r>
      <w:r>
        <w:t xml:space="preserve"> прав и права на участие </w:t>
      </w:r>
      <w:r w:rsidR="00F26292">
        <w:br/>
      </w:r>
      <w:r>
        <w:t>в референдуме граждан Российской Федерац</w:t>
      </w:r>
      <w:r w:rsidR="005A1D04">
        <w:t xml:space="preserve">ии» и на основании протокола </w:t>
      </w:r>
      <w:r w:rsidR="004445BE">
        <w:br/>
      </w:r>
      <w:bookmarkStart w:id="0" w:name="_GoBack"/>
      <w:bookmarkEnd w:id="0"/>
      <w:r w:rsidR="005A1D04">
        <w:t>№ __</w:t>
      </w:r>
      <w:r>
        <w:t xml:space="preserve"> заседания счетной комиссии от </w:t>
      </w:r>
      <w:r w:rsidR="00AC5BC5">
        <w:t>«2</w:t>
      </w:r>
      <w:r w:rsidR="005A1D04">
        <w:t>5</w:t>
      </w:r>
      <w:r w:rsidR="00AC5BC5">
        <w:t xml:space="preserve">» </w:t>
      </w:r>
      <w:r w:rsidR="005A1D04">
        <w:t>июня</w:t>
      </w:r>
      <w:r w:rsidR="00AC5BC5">
        <w:t xml:space="preserve"> 202</w:t>
      </w:r>
      <w:r w:rsidR="005A1D04">
        <w:t>6</w:t>
      </w:r>
      <w:r w:rsidR="00AC5BC5">
        <w:t xml:space="preserve"> года </w:t>
      </w:r>
      <w:r w:rsidR="00AC5BC5" w:rsidRPr="00ED68A4">
        <w:t>территориальная избирательная комиссия</w:t>
      </w:r>
      <w:r w:rsidR="00AC5BC5" w:rsidRPr="002E3D20">
        <w:t xml:space="preserve"> </w:t>
      </w:r>
      <w:r w:rsidR="00AC5BC5" w:rsidRPr="0029538E">
        <w:t xml:space="preserve">города </w:t>
      </w:r>
      <w:r w:rsidR="00F26292">
        <w:t xml:space="preserve">Лобня </w:t>
      </w:r>
      <w:r w:rsidRPr="00ED68A4">
        <w:rPr>
          <w:szCs w:val="20"/>
        </w:rPr>
        <w:t>РЕШИЛА:</w:t>
      </w:r>
    </w:p>
    <w:p w:rsidR="00F26292" w:rsidRPr="00F26292" w:rsidRDefault="00F26292" w:rsidP="00F26292">
      <w:pPr>
        <w:ind w:firstLine="709"/>
        <w:jc w:val="both"/>
        <w:rPr>
          <w:i/>
          <w:szCs w:val="20"/>
        </w:rPr>
      </w:pPr>
    </w:p>
    <w:p w:rsidR="00893328" w:rsidRDefault="0004799C" w:rsidP="00AC5BC5">
      <w:pPr>
        <w:ind w:firstLine="708"/>
        <w:jc w:val="both"/>
      </w:pPr>
      <w:r>
        <w:t xml:space="preserve">1. Избрать секретарем </w:t>
      </w:r>
      <w:r w:rsidR="00AC5BC5" w:rsidRPr="006302E9">
        <w:t>ТИК города Лобня</w:t>
      </w:r>
      <w:r w:rsidR="00AC5BC5">
        <w:t xml:space="preserve"> </w:t>
      </w:r>
      <w:r w:rsidR="0011414C">
        <w:t>Родыгину Ю.А.</w:t>
      </w:r>
      <w:r w:rsidR="005A1D04">
        <w:t xml:space="preserve"> </w:t>
      </w:r>
      <w:r w:rsidR="00BA1B6F">
        <w:br/>
      </w:r>
      <w:r w:rsidR="005A1D04">
        <w:t>с 26.06.2025 г</w:t>
      </w:r>
      <w:r w:rsidR="00AC5BC5">
        <w:t>.</w:t>
      </w:r>
      <w:r w:rsidR="00893328" w:rsidRPr="00893328">
        <w:t xml:space="preserve"> </w:t>
      </w:r>
    </w:p>
    <w:p w:rsidR="0004799C" w:rsidRDefault="00893328" w:rsidP="00AC5BC5">
      <w:pPr>
        <w:ind w:firstLine="708"/>
        <w:jc w:val="both"/>
      </w:pPr>
      <w:r>
        <w:t xml:space="preserve">2. </w:t>
      </w:r>
      <w:r w:rsidRPr="00893328">
        <w:t>Опубликовать настоящее решение в сетевом издании «Вестник Избирательн</w:t>
      </w:r>
      <w:r w:rsidR="00F26292">
        <w:t>ой комиссии Московской области»</w:t>
      </w:r>
      <w:r w:rsidR="00F26292">
        <w:t>,</w:t>
      </w:r>
      <w:r w:rsidR="00F26292">
        <w:rPr>
          <w:color w:val="000000" w:themeColor="text1"/>
        </w:rPr>
        <w:t xml:space="preserve"> </w:t>
      </w:r>
      <w:r w:rsidR="00F26292" w:rsidRPr="00076368">
        <w:rPr>
          <w:color w:val="000000" w:themeColor="text1"/>
        </w:rPr>
        <w:t xml:space="preserve">разместить в сетевом издании «Официальный сайт городского округа Лобня – </w:t>
      </w:r>
      <w:hyperlink r:id="rId6" w:history="1">
        <w:r w:rsidR="00F26292" w:rsidRPr="00076368">
          <w:rPr>
            <w:rStyle w:val="ad"/>
            <w:color w:val="000000" w:themeColor="text1"/>
            <w:lang w:val="en-US"/>
          </w:rPr>
          <w:t>www</w:t>
        </w:r>
        <w:r w:rsidR="00F26292" w:rsidRPr="00076368">
          <w:rPr>
            <w:rStyle w:val="ad"/>
            <w:color w:val="000000" w:themeColor="text1"/>
          </w:rPr>
          <w:t>.лобня.рф»</w:t>
        </w:r>
      </w:hyperlink>
      <w:r w:rsidR="00F26292" w:rsidRPr="00076368">
        <w:rPr>
          <w:color w:val="000000" w:themeColor="text1"/>
        </w:rPr>
        <w:t xml:space="preserve"> </w:t>
      </w:r>
      <w:r w:rsidR="00F26292" w:rsidRPr="00076368">
        <w:rPr>
          <w:color w:val="000000" w:themeColor="text1"/>
        </w:rPr>
        <w:br/>
        <w:t>в информационно-телекоммуникационной сети «Интернет».</w:t>
      </w:r>
    </w:p>
    <w:p w:rsidR="00893328" w:rsidRDefault="00893328" w:rsidP="00AC5BC5">
      <w:pPr>
        <w:ind w:firstLine="708"/>
        <w:jc w:val="both"/>
      </w:pPr>
      <w:r w:rsidRPr="00893328">
        <w:t xml:space="preserve">3. Контроль за выполнением настоящего решения возложить </w:t>
      </w:r>
      <w:r w:rsidR="00F26292">
        <w:br/>
      </w:r>
      <w:r w:rsidRPr="00893328">
        <w:t>на председателя территориальной избирательной комиссии города Лобня Хортову М.Г.</w:t>
      </w:r>
    </w:p>
    <w:p w:rsidR="00893328" w:rsidRPr="00114C28" w:rsidRDefault="00893328" w:rsidP="00AC5BC5">
      <w:pPr>
        <w:ind w:firstLine="708"/>
        <w:jc w:val="both"/>
        <w:rPr>
          <w:i/>
          <w:sz w:val="20"/>
          <w:szCs w:val="20"/>
        </w:rPr>
      </w:pPr>
    </w:p>
    <w:p w:rsidR="0004799C" w:rsidRDefault="0004799C" w:rsidP="0004799C">
      <w:pPr>
        <w:jc w:val="both"/>
        <w:rPr>
          <w:b/>
          <w:sz w:val="22"/>
          <w:szCs w:val="24"/>
        </w:rPr>
      </w:pPr>
    </w:p>
    <w:p w:rsidR="0004799C" w:rsidRDefault="0004799C" w:rsidP="0004799C">
      <w:pPr>
        <w:jc w:val="both"/>
        <w:rPr>
          <w:b/>
          <w:szCs w:val="24"/>
        </w:rPr>
      </w:pPr>
    </w:p>
    <w:p w:rsidR="00882750" w:rsidRPr="00590C16" w:rsidRDefault="00882750" w:rsidP="0088275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882750" w:rsidRPr="00590C16" w:rsidRDefault="00882750" w:rsidP="0088275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>
        <w:rPr>
          <w:u w:val="single"/>
        </w:rPr>
        <w:t>М.Г.Хортова</w:t>
      </w:r>
    </w:p>
    <w:p w:rsidR="00882750" w:rsidRPr="00590C16" w:rsidRDefault="00882750" w:rsidP="00882750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882750" w:rsidRPr="00590C16" w:rsidRDefault="00882750" w:rsidP="0088275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882750" w:rsidRPr="00590C16" w:rsidRDefault="00882750" w:rsidP="0088275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М.С.Кузьмин</w:t>
      </w:r>
    </w:p>
    <w:p w:rsidR="00882750" w:rsidRPr="00590C16" w:rsidRDefault="00882750" w:rsidP="00882750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40050A" w:rsidRPr="0004799C" w:rsidRDefault="00C23BED" w:rsidP="0004799C"/>
    <w:sectPr w:rsidR="0040050A" w:rsidRPr="0004799C" w:rsidSect="008E62D2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ED" w:rsidRDefault="00C23BED" w:rsidP="004541F2">
      <w:r>
        <w:separator/>
      </w:r>
    </w:p>
  </w:endnote>
  <w:endnote w:type="continuationSeparator" w:id="0">
    <w:p w:rsidR="00C23BED" w:rsidRDefault="00C23BED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ED" w:rsidRDefault="00C23BED" w:rsidP="004541F2">
      <w:r>
        <w:separator/>
      </w:r>
    </w:p>
  </w:footnote>
  <w:footnote w:type="continuationSeparator" w:id="0">
    <w:p w:rsidR="00C23BED" w:rsidRDefault="00C23BED" w:rsidP="0045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52"/>
    <w:rsid w:val="0004799C"/>
    <w:rsid w:val="000C3852"/>
    <w:rsid w:val="000F7980"/>
    <w:rsid w:val="0011414C"/>
    <w:rsid w:val="001A31A8"/>
    <w:rsid w:val="001C1AE2"/>
    <w:rsid w:val="002A4182"/>
    <w:rsid w:val="002C360A"/>
    <w:rsid w:val="003C5BB2"/>
    <w:rsid w:val="004445BE"/>
    <w:rsid w:val="004541F2"/>
    <w:rsid w:val="004B104C"/>
    <w:rsid w:val="005A1D04"/>
    <w:rsid w:val="005D11AD"/>
    <w:rsid w:val="005D7B43"/>
    <w:rsid w:val="00683451"/>
    <w:rsid w:val="00706F8A"/>
    <w:rsid w:val="007A55F3"/>
    <w:rsid w:val="008060CD"/>
    <w:rsid w:val="00882750"/>
    <w:rsid w:val="00893328"/>
    <w:rsid w:val="008E1EFF"/>
    <w:rsid w:val="008E62D2"/>
    <w:rsid w:val="00906C6F"/>
    <w:rsid w:val="009A4AB9"/>
    <w:rsid w:val="00A22C87"/>
    <w:rsid w:val="00AC5BC5"/>
    <w:rsid w:val="00B121B4"/>
    <w:rsid w:val="00BA1B6F"/>
    <w:rsid w:val="00C23BED"/>
    <w:rsid w:val="00CA6A61"/>
    <w:rsid w:val="00DD58F2"/>
    <w:rsid w:val="00DE0258"/>
    <w:rsid w:val="00E77B13"/>
    <w:rsid w:val="00F26292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86A6"/>
  <w15:docId w15:val="{33BB82A8-B9D3-410A-8619-6242A335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AC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93328"/>
    <w:pPr>
      <w:ind w:left="720"/>
      <w:contextualSpacing/>
    </w:pPr>
  </w:style>
  <w:style w:type="character" w:styleId="ad">
    <w:name w:val="Hyperlink"/>
    <w:uiPriority w:val="99"/>
    <w:semiHidden/>
    <w:rsid w:val="00F26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Родыгина Юлия Андреевна</cp:lastModifiedBy>
  <cp:revision>3</cp:revision>
  <dcterms:created xsi:type="dcterms:W3CDTF">2026-06-24T16:01:00Z</dcterms:created>
  <dcterms:modified xsi:type="dcterms:W3CDTF">2026-06-24T16:01:00Z</dcterms:modified>
</cp:coreProperties>
</file>