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5EC" w:rsidRPr="00B325EC" w:rsidRDefault="00B325EC" w:rsidP="00B325EC">
      <w:pPr>
        <w:rPr>
          <w:b/>
          <w:color w:val="000000"/>
        </w:rPr>
      </w:pPr>
    </w:p>
    <w:p w:rsidR="00B325EC" w:rsidRPr="00B325EC" w:rsidRDefault="00B325EC" w:rsidP="00B325EC">
      <w:pPr>
        <w:rPr>
          <w:b/>
          <w:color w:val="000000"/>
        </w:rPr>
      </w:pPr>
    </w:p>
    <w:p w:rsidR="00B325EC" w:rsidRPr="00B325EC" w:rsidRDefault="00B325EC" w:rsidP="00B325EC">
      <w:pPr>
        <w:rPr>
          <w:b/>
          <w:color w:val="000000"/>
        </w:rPr>
      </w:pPr>
      <w:r w:rsidRPr="00B325EC">
        <w:rPr>
          <w:b/>
          <w:color w:val="000000"/>
        </w:rPr>
        <w:t xml:space="preserve">ТЕРРИТОРИАЛЬНАЯ  ИЗБИРАТЕЛЬНАЯ  КОМИССИЯ  </w:t>
      </w:r>
    </w:p>
    <w:p w:rsidR="00B325EC" w:rsidRPr="00B325EC" w:rsidRDefault="00B325EC" w:rsidP="00B325EC">
      <w:pPr>
        <w:rPr>
          <w:b/>
          <w:color w:val="000000"/>
        </w:rPr>
      </w:pPr>
      <w:r w:rsidRPr="00B325EC">
        <w:rPr>
          <w:b/>
          <w:color w:val="000000"/>
        </w:rPr>
        <w:t>ГОРОДА  ЛОБНЯ  МОСКОВСКОЙ  ОБЛАСТИ</w:t>
      </w:r>
    </w:p>
    <w:p w:rsidR="00AC5BC5" w:rsidRDefault="00B325EC" w:rsidP="00B325EC">
      <w:pPr>
        <w:rPr>
          <w:b/>
          <w:color w:val="000000"/>
          <w:spacing w:val="60"/>
        </w:rPr>
      </w:pPr>
      <w:r w:rsidRPr="00B325EC">
        <w:rPr>
          <w:b/>
          <w:color w:val="000000"/>
        </w:rPr>
        <w:t>__________________________________________________________________</w:t>
      </w:r>
      <w:r w:rsidR="00AC5BC5" w:rsidRPr="00921A07">
        <w:rPr>
          <w:color w:val="000000"/>
        </w:rPr>
        <w:br/>
      </w:r>
    </w:p>
    <w:p w:rsidR="00B325EC" w:rsidRPr="00B325EC" w:rsidRDefault="00B325EC" w:rsidP="00B325EC">
      <w:pPr>
        <w:keepNext/>
        <w:spacing w:line="360" w:lineRule="auto"/>
        <w:outlineLvl w:val="1"/>
        <w:rPr>
          <w:b/>
          <w:szCs w:val="20"/>
        </w:rPr>
      </w:pPr>
      <w:r w:rsidRPr="00B325EC">
        <w:rPr>
          <w:b/>
          <w:szCs w:val="20"/>
        </w:rPr>
        <w:t>РЕШЕНИЕ</w:t>
      </w:r>
    </w:p>
    <w:p w:rsidR="00B325EC" w:rsidRPr="00B325EC" w:rsidRDefault="00B325EC" w:rsidP="00B325EC">
      <w:pPr>
        <w:keepNext/>
        <w:outlineLvl w:val="2"/>
        <w:rPr>
          <w:b/>
          <w:sz w:val="24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5388"/>
      </w:tblGrid>
      <w:tr w:rsidR="00B325EC" w:rsidRPr="00B325EC" w:rsidTr="00FD5C50">
        <w:tc>
          <w:tcPr>
            <w:tcW w:w="4785" w:type="dxa"/>
          </w:tcPr>
          <w:p w:rsidR="00B325EC" w:rsidRPr="00B325EC" w:rsidRDefault="00C5766E" w:rsidP="00A07241">
            <w:pPr>
              <w:keepNext/>
              <w:jc w:val="left"/>
              <w:outlineLvl w:val="2"/>
              <w:rPr>
                <w:bCs/>
              </w:rPr>
            </w:pPr>
            <w:r>
              <w:rPr>
                <w:bCs/>
              </w:rPr>
              <w:t>«2</w:t>
            </w:r>
            <w:r w:rsidR="00A07241">
              <w:rPr>
                <w:bCs/>
              </w:rPr>
              <w:t>7</w:t>
            </w:r>
            <w:r w:rsidR="00B325EC" w:rsidRPr="00B325EC">
              <w:rPr>
                <w:bCs/>
              </w:rPr>
              <w:t xml:space="preserve">» </w:t>
            </w:r>
            <w:r w:rsidR="002F7EE6">
              <w:rPr>
                <w:bCs/>
              </w:rPr>
              <w:t>июл</w:t>
            </w:r>
            <w:r w:rsidR="00B325EC">
              <w:rPr>
                <w:bCs/>
              </w:rPr>
              <w:t>я</w:t>
            </w:r>
            <w:r w:rsidR="00B325EC" w:rsidRPr="00B325EC">
              <w:rPr>
                <w:bCs/>
              </w:rPr>
              <w:t xml:space="preserve"> 2026 г.</w:t>
            </w:r>
          </w:p>
        </w:tc>
        <w:tc>
          <w:tcPr>
            <w:tcW w:w="5388" w:type="dxa"/>
          </w:tcPr>
          <w:p w:rsidR="00B325EC" w:rsidRPr="00B325EC" w:rsidRDefault="00B325EC" w:rsidP="00AE7C2D">
            <w:pPr>
              <w:keepNext/>
              <w:ind w:left="-567" w:firstLine="283"/>
              <w:outlineLvl w:val="2"/>
              <w:rPr>
                <w:bCs/>
              </w:rPr>
            </w:pPr>
            <w:r w:rsidRPr="00B325EC">
              <w:rPr>
                <w:bCs/>
              </w:rPr>
              <w:t xml:space="preserve">                                     №</w:t>
            </w:r>
            <w:r>
              <w:rPr>
                <w:bCs/>
              </w:rPr>
              <w:t xml:space="preserve"> </w:t>
            </w:r>
            <w:r w:rsidR="00523922">
              <w:rPr>
                <w:bCs/>
              </w:rPr>
              <w:t>1</w:t>
            </w:r>
            <w:r w:rsidR="00A07241">
              <w:rPr>
                <w:bCs/>
              </w:rPr>
              <w:t>2</w:t>
            </w:r>
            <w:r w:rsidR="00523922">
              <w:rPr>
                <w:bCs/>
              </w:rPr>
              <w:t>/</w:t>
            </w:r>
            <w:r w:rsidR="00AE7C2D">
              <w:rPr>
                <w:bCs/>
              </w:rPr>
              <w:t>3</w:t>
            </w:r>
            <w:r w:rsidRPr="00B325EC">
              <w:rPr>
                <w:bCs/>
              </w:rPr>
              <w:t xml:space="preserve">  </w:t>
            </w:r>
          </w:p>
        </w:tc>
      </w:tr>
    </w:tbl>
    <w:p w:rsidR="00B325EC" w:rsidRPr="00B325EC" w:rsidRDefault="00B325EC" w:rsidP="00B325EC">
      <w:pPr>
        <w:shd w:val="clear" w:color="auto" w:fill="FFFFFF"/>
        <w:jc w:val="both"/>
        <w:rPr>
          <w:color w:val="34343C"/>
        </w:rPr>
      </w:pPr>
    </w:p>
    <w:p w:rsidR="00AE7C2D" w:rsidRPr="00AE7C2D" w:rsidRDefault="00AE7C2D" w:rsidP="00AE7C2D">
      <w:pPr>
        <w:ind w:firstLine="709"/>
        <w:rPr>
          <w:b/>
        </w:rPr>
      </w:pPr>
      <w:bookmarkStart w:id="0" w:name="_Hlk142321534"/>
      <w:r w:rsidRPr="00AE7C2D">
        <w:rPr>
          <w:b/>
        </w:rPr>
        <w:t xml:space="preserve">Об отказе в регистрации Житкову Алексею Алексеевичу кандидатом в депутаты Совета депутатов городского округа Лобня </w:t>
      </w:r>
      <w:r>
        <w:rPr>
          <w:b/>
        </w:rPr>
        <w:br/>
      </w:r>
      <w:r w:rsidRPr="00AE7C2D">
        <w:rPr>
          <w:b/>
        </w:rPr>
        <w:t>по многомандатному избирательному округу № 4 на выборах депутатов Совета депутатов городского округа Лобня, назначенных на 20 сентября 2026 г.</w:t>
      </w:r>
    </w:p>
    <w:p w:rsidR="00AE7C2D" w:rsidRPr="005D0B45" w:rsidRDefault="00AE7C2D" w:rsidP="00AE7C2D">
      <w:pPr>
        <w:ind w:firstLine="709"/>
      </w:pPr>
    </w:p>
    <w:bookmarkEnd w:id="0"/>
    <w:p w:rsidR="00AE7C2D" w:rsidRPr="005D0B45" w:rsidRDefault="00AE7C2D" w:rsidP="00AE7C2D">
      <w:pPr>
        <w:widowControl w:val="0"/>
        <w:ind w:firstLine="709"/>
        <w:jc w:val="both"/>
      </w:pPr>
      <w:r w:rsidRPr="005D0B45">
        <w:t xml:space="preserve">Проверив соблюдение требований Федерального закона «Об основных гарантиях избирательных прав и права на участие в референдуме граждан Российской Федерации» от 12 июня 2002 г. № 67-ФЗ, Закона Московской области «О муниципальных выборах в Московской области» от 04 июня 2013 года №46/2013-ОЗ, при выдвижении кандидата в депутаты Совета депутатов городского округа Лобня по многомандатному избирательному округу </w:t>
      </w:r>
      <w:r>
        <w:br/>
      </w:r>
      <w:r w:rsidRPr="005D0B45">
        <w:t xml:space="preserve">№ </w:t>
      </w:r>
      <w:r>
        <w:t>4</w:t>
      </w:r>
      <w:r w:rsidRPr="005D0B45">
        <w:t xml:space="preserve">, </w:t>
      </w:r>
      <w:r w:rsidRPr="005D0B45">
        <w:rPr>
          <w:lang w:val="ru-MD"/>
        </w:rPr>
        <w:t xml:space="preserve">выдвинувшегося </w:t>
      </w:r>
      <w:r w:rsidRPr="005D0B45">
        <w:t xml:space="preserve">в порядке самовыдвижения,  при сборе подписей, оформлении подписных листов, а также достоверность содержащихся </w:t>
      </w:r>
      <w:r>
        <w:br/>
      </w:r>
      <w:r w:rsidRPr="005D0B45">
        <w:t>в подписных листах сведений об избирателях и их подписей, территориальная избирательная комиссия города Лобня установила следующее:</w:t>
      </w:r>
    </w:p>
    <w:p w:rsidR="00AE7C2D" w:rsidRPr="005D0B45" w:rsidRDefault="00AE7C2D" w:rsidP="00AE7C2D">
      <w:pPr>
        <w:widowControl w:val="0"/>
        <w:ind w:firstLine="709"/>
        <w:jc w:val="both"/>
        <w:rPr>
          <w:color w:val="000000"/>
          <w:shd w:val="clear" w:color="auto" w:fill="FFFFFF"/>
        </w:rPr>
      </w:pPr>
      <w:r w:rsidRPr="005D0B45">
        <w:t>В соответствии с п. 1 ст. 38 Федерального закона «Об основных гарантиях избирательных прав и права на участие в референдуме граждан Российской Федерации» от 12 июня 2002 г. № 67-ФЗ регистрация</w:t>
      </w:r>
      <w:r w:rsidRPr="005D0B45">
        <w:rPr>
          <w:color w:val="000000"/>
          <w:shd w:val="clear" w:color="auto" w:fill="FFFFFF"/>
        </w:rPr>
        <w:t xml:space="preserve"> кандидата, списка кандидатов осуществляется соответствующей избирательной комиссией при наличии документов, указанных в </w:t>
      </w:r>
      <w:r w:rsidRPr="005D0B45">
        <w:rPr>
          <w:shd w:val="clear" w:color="auto" w:fill="FFFFFF"/>
        </w:rPr>
        <w:t>пунктах 2</w:t>
      </w:r>
      <w:r w:rsidRPr="005D0B45">
        <w:rPr>
          <w:color w:val="000000"/>
          <w:shd w:val="clear" w:color="auto" w:fill="FFFFFF"/>
        </w:rPr>
        <w:t>, </w:t>
      </w:r>
      <w:r w:rsidRPr="005D0B45">
        <w:rPr>
          <w:shd w:val="clear" w:color="auto" w:fill="FFFFFF"/>
        </w:rPr>
        <w:t>2.2</w:t>
      </w:r>
      <w:r w:rsidRPr="005D0B45">
        <w:rPr>
          <w:color w:val="000000"/>
          <w:shd w:val="clear" w:color="auto" w:fill="FFFFFF"/>
        </w:rPr>
        <w:t> и </w:t>
      </w:r>
      <w:r w:rsidRPr="005D0B45">
        <w:rPr>
          <w:shd w:val="clear" w:color="auto" w:fill="FFFFFF"/>
        </w:rPr>
        <w:t>3</w:t>
      </w:r>
      <w:r w:rsidRPr="005D0B45">
        <w:rPr>
          <w:color w:val="000000"/>
          <w:shd w:val="clear" w:color="auto" w:fill="FFFFFF"/>
        </w:rPr>
        <w:t> (при проведении выборов в федеральные органы государственной власти, органы государственной власти субъектов Российской Федерации, выборов глав муниципальных районов, глав муниципальных округов и глав городских округов также документов, указанных в </w:t>
      </w:r>
      <w:r w:rsidRPr="005D0B45">
        <w:rPr>
          <w:shd w:val="clear" w:color="auto" w:fill="FFFFFF"/>
        </w:rPr>
        <w:t>пункте 3.1</w:t>
      </w:r>
      <w:r w:rsidRPr="005D0B45">
        <w:rPr>
          <w:color w:val="000000"/>
          <w:shd w:val="clear" w:color="auto" w:fill="FFFFFF"/>
        </w:rPr>
        <w:t xml:space="preserve">) статьи 33 настоящего Федерального закона, иных предусмотренных законом документов, представляемых в соответствующую избирательную комиссию </w:t>
      </w:r>
      <w:r>
        <w:rPr>
          <w:color w:val="000000"/>
          <w:shd w:val="clear" w:color="auto" w:fill="FFFFFF"/>
        </w:rPr>
        <w:br/>
      </w:r>
      <w:r w:rsidRPr="005D0B45">
        <w:rPr>
          <w:color w:val="000000"/>
          <w:shd w:val="clear" w:color="auto" w:fill="FFFFFF"/>
        </w:rPr>
        <w:t>для уведомления о выдвижении и регистрации кандидата, списка кандидатов, а также при наличии необходимого количества подписей избирателей, собранных в поддержку выдвижения кандидата, списка кандидатов (если иное не предусмотрено законом субъекта Российской Федерации в соответствии с </w:t>
      </w:r>
      <w:r w:rsidRPr="005D0B45">
        <w:rPr>
          <w:shd w:val="clear" w:color="auto" w:fill="FFFFFF"/>
        </w:rPr>
        <w:t>пунктом 17</w:t>
      </w:r>
      <w:r w:rsidRPr="005D0B45">
        <w:rPr>
          <w:color w:val="000000"/>
          <w:shd w:val="clear" w:color="auto" w:fill="FFFFFF"/>
        </w:rPr>
        <w:t xml:space="preserve"> настоящей статьи), или (и) при наличии необходимого количества подписей депутатов представительных органов муниципальных образований и (или) избранных на муниципальных выборах глав </w:t>
      </w:r>
      <w:r w:rsidRPr="005D0B45">
        <w:rPr>
          <w:color w:val="000000"/>
          <w:shd w:val="clear" w:color="auto" w:fill="FFFFFF"/>
        </w:rPr>
        <w:lastRenderedPageBreak/>
        <w:t>муниципальных образований в соответствии с </w:t>
      </w:r>
      <w:r w:rsidRPr="005D0B45">
        <w:rPr>
          <w:shd w:val="clear" w:color="auto" w:fill="FFFFFF"/>
        </w:rPr>
        <w:t>пунктом 17 статьи 37</w:t>
      </w:r>
      <w:r w:rsidRPr="005D0B45">
        <w:rPr>
          <w:color w:val="000000"/>
          <w:shd w:val="clear" w:color="auto" w:fill="FFFFFF"/>
        </w:rPr>
        <w:t> настоящего Федерального закона либо при наличии решения политической партии (ее регионального отделения или иного структурного подразделения), на которую распространяется действие </w:t>
      </w:r>
      <w:r w:rsidRPr="005D0B45">
        <w:rPr>
          <w:shd w:val="clear" w:color="auto" w:fill="FFFFFF"/>
        </w:rPr>
        <w:t>пунктов 2</w:t>
      </w:r>
      <w:r w:rsidRPr="005D0B45">
        <w:rPr>
          <w:color w:val="000000"/>
          <w:shd w:val="clear" w:color="auto" w:fill="FFFFFF"/>
        </w:rPr>
        <w:t> - </w:t>
      </w:r>
      <w:r w:rsidRPr="005D0B45">
        <w:rPr>
          <w:shd w:val="clear" w:color="auto" w:fill="FFFFFF"/>
        </w:rPr>
        <w:t>7 статьи 35.1</w:t>
      </w:r>
      <w:r w:rsidRPr="005D0B45">
        <w:rPr>
          <w:color w:val="000000"/>
          <w:shd w:val="clear" w:color="auto" w:fill="FFFFFF"/>
        </w:rPr>
        <w:t> настоящего Федерального закона или </w:t>
      </w:r>
      <w:r w:rsidRPr="005D0B45">
        <w:rPr>
          <w:shd w:val="clear" w:color="auto" w:fill="FFFFFF"/>
        </w:rPr>
        <w:t>пункта 16</w:t>
      </w:r>
      <w:r w:rsidRPr="005D0B45">
        <w:rPr>
          <w:color w:val="000000"/>
          <w:shd w:val="clear" w:color="auto" w:fill="FFFFFF"/>
        </w:rPr>
        <w:t xml:space="preserve"> настоящей статьи. </w:t>
      </w:r>
    </w:p>
    <w:p w:rsidR="00AE7C2D" w:rsidRPr="005D0B45" w:rsidRDefault="00AE7C2D" w:rsidP="00AE7C2D">
      <w:pPr>
        <w:widowControl w:val="0"/>
        <w:ind w:firstLine="709"/>
        <w:jc w:val="both"/>
      </w:pPr>
      <w:r w:rsidRPr="005D0B45">
        <w:t xml:space="preserve">В установленный статьей 30 Закона Московской области </w:t>
      </w:r>
      <w:r>
        <w:br/>
      </w:r>
      <w:r w:rsidRPr="005D0B45">
        <w:t xml:space="preserve">«О муниципальных выборах в Московской области» срок (не позднее чем </w:t>
      </w:r>
      <w:r>
        <w:br/>
      </w:r>
      <w:r w:rsidRPr="005D0B45">
        <w:t xml:space="preserve">за 42 дня до дня голосования) </w:t>
      </w:r>
      <w:r>
        <w:t>17</w:t>
      </w:r>
      <w:r w:rsidRPr="005D0B45">
        <w:t>.07.202</w:t>
      </w:r>
      <w:r>
        <w:t>6</w:t>
      </w:r>
      <w:r w:rsidRPr="005D0B45">
        <w:t xml:space="preserve"> в территориальную избирательную комиссию города Лобня были представлены документы для регистрации кандидата, в том числе подписные листы с подписями избирателей, собранными в поддержку самовыдвижения кандидата в депутаты Совета депутатов городского округа Лобня по многоманд</w:t>
      </w:r>
      <w:r>
        <w:t>атному избирательному округу № 4</w:t>
      </w:r>
      <w:r w:rsidRPr="005D0B45">
        <w:t>, на в</w:t>
      </w:r>
      <w:r>
        <w:t>ыборах депутатов</w:t>
      </w:r>
      <w:r w:rsidRPr="005D0B45">
        <w:t xml:space="preserve"> Совета депутатов городского округа Лобня, назначенных на </w:t>
      </w:r>
      <w:r>
        <w:t>20 сентября 2026</w:t>
      </w:r>
      <w:r w:rsidRPr="005D0B45">
        <w:t xml:space="preserve"> г.</w:t>
      </w:r>
    </w:p>
    <w:p w:rsidR="00AE7C2D" w:rsidRPr="005D0B45" w:rsidRDefault="00AE7C2D" w:rsidP="00AE7C2D">
      <w:pPr>
        <w:widowControl w:val="0"/>
        <w:ind w:firstLine="709"/>
        <w:jc w:val="both"/>
      </w:pPr>
      <w:r w:rsidRPr="00CD2A47">
        <w:t xml:space="preserve">Согласно части 1 статьи 29 Закона Московской области </w:t>
      </w:r>
      <w:r>
        <w:br/>
      </w:r>
      <w:r w:rsidRPr="00CD2A47">
        <w:t xml:space="preserve">«О муниципальных выборах в Московской области» и решением территориальной избирательной комиссии города Лобня Московской области от 25.06.2026 № 6/22 количество подписей избирателей по многомандатному избирательному округу № 4 необходимое для регистрации составляет </w:t>
      </w:r>
      <w:r>
        <w:br/>
      </w:r>
      <w:r w:rsidRPr="00CD2A47">
        <w:t xml:space="preserve">17 подписей избирателей. Кандидатом в депутаты Совета депутатов городского округа Лобня по многомандатному избирательному округу </w:t>
      </w:r>
      <w:r>
        <w:br/>
      </w:r>
      <w:r w:rsidRPr="00CD2A47">
        <w:t>№ 4 Житковы</w:t>
      </w:r>
      <w:r>
        <w:t>м Алексеем Алексеевичем заявлена</w:t>
      </w:r>
      <w:r w:rsidRPr="00CD2A47">
        <w:t xml:space="preserve"> 21 (двадцать одна) подпись избирателей, представлена 21 (двадцать одна) подпись избирателей, свыше требуемого количества подписей необходимого для регистрации кандидата, представлено 4 (четыре) подписи избирателей, проверен</w:t>
      </w:r>
      <w:r>
        <w:t>а</w:t>
      </w:r>
      <w:r w:rsidRPr="00CD2A47">
        <w:t xml:space="preserve"> 21 (двадцать одна) подпись избирателей.</w:t>
      </w:r>
    </w:p>
    <w:p w:rsidR="00AE7C2D" w:rsidRPr="005D0B45" w:rsidRDefault="00AE7C2D" w:rsidP="00AE7C2D">
      <w:pPr>
        <w:widowControl w:val="0"/>
        <w:ind w:firstLine="709"/>
        <w:jc w:val="both"/>
      </w:pPr>
      <w:r w:rsidRPr="005D0B45">
        <w:t xml:space="preserve">В результате проведенной проверки рабочей группой по проверке подписей избирателей, оформления подписных листов: </w:t>
      </w:r>
    </w:p>
    <w:p w:rsidR="00AE7C2D" w:rsidRPr="005D0B45" w:rsidRDefault="00AE7C2D" w:rsidP="00AE7C2D">
      <w:pPr>
        <w:widowControl w:val="0"/>
        <w:ind w:firstLine="709"/>
        <w:jc w:val="both"/>
      </w:pPr>
      <w:r w:rsidRPr="005D0B45">
        <w:t>- с</w:t>
      </w:r>
      <w:r>
        <w:t>оставлен итоговый протокол от 23</w:t>
      </w:r>
      <w:r w:rsidRPr="005D0B45">
        <w:t>.0</w:t>
      </w:r>
      <w:r>
        <w:t>7</w:t>
      </w:r>
      <w:r w:rsidRPr="005D0B45">
        <w:t>.202</w:t>
      </w:r>
      <w:r>
        <w:t>6</w:t>
      </w:r>
      <w:r w:rsidRPr="005D0B45">
        <w:t xml:space="preserve"> об итогах проверки подписей избирателей, оформления подписных листов, представленных кандидатом в депутаты Совета депутатов городского округа Лобня </w:t>
      </w:r>
      <w:r>
        <w:br/>
      </w:r>
      <w:r w:rsidRPr="005D0B45">
        <w:t>по многоман</w:t>
      </w:r>
      <w:r>
        <w:t>датному избирательному округу №4</w:t>
      </w:r>
      <w:r w:rsidRPr="005D0B45">
        <w:t xml:space="preserve"> Житковым Алексеем Алексеевичем, на </w:t>
      </w:r>
      <w:r>
        <w:t>выборах депутатов</w:t>
      </w:r>
      <w:r w:rsidRPr="005D0B45">
        <w:t xml:space="preserve"> Совета депутатов городског</w:t>
      </w:r>
      <w:r>
        <w:t>о округа Лобня, назначенных на 2</w:t>
      </w:r>
      <w:r w:rsidRPr="005D0B45">
        <w:t>0 сентября 202</w:t>
      </w:r>
      <w:r>
        <w:t>6</w:t>
      </w:r>
      <w:r w:rsidRPr="005D0B45">
        <w:t xml:space="preserve"> г.; </w:t>
      </w:r>
    </w:p>
    <w:p w:rsidR="00AE7C2D" w:rsidRPr="005D0B45" w:rsidRDefault="00AE7C2D" w:rsidP="00AE7C2D">
      <w:pPr>
        <w:widowControl w:val="0"/>
        <w:ind w:firstLine="709"/>
        <w:jc w:val="both"/>
      </w:pPr>
      <w:r w:rsidRPr="005D0B45">
        <w:t xml:space="preserve">- составлена ведомость </w:t>
      </w:r>
      <w:r w:rsidRPr="005D0B45">
        <w:rPr>
          <w:bCs/>
        </w:rPr>
        <w:t>проверки подписных листов в поддержку выдвижения кандидата в депутаты Совета депутатов городского округа Лобня на выборах депутатов Совета депутатов городского округа Л</w:t>
      </w:r>
      <w:r>
        <w:rPr>
          <w:bCs/>
        </w:rPr>
        <w:t>обня, назначенных на 2</w:t>
      </w:r>
      <w:r w:rsidRPr="005D0B45">
        <w:rPr>
          <w:bCs/>
        </w:rPr>
        <w:t>0 сентября 202</w:t>
      </w:r>
      <w:r>
        <w:rPr>
          <w:bCs/>
        </w:rPr>
        <w:t>6</w:t>
      </w:r>
      <w:r w:rsidRPr="005D0B45">
        <w:rPr>
          <w:bCs/>
        </w:rPr>
        <w:t xml:space="preserve"> г., представленных Житковым Алексеем Алексеевичем;</w:t>
      </w:r>
    </w:p>
    <w:p w:rsidR="00AE7C2D" w:rsidRPr="005D0B45" w:rsidRDefault="00AE7C2D" w:rsidP="00AE7C2D">
      <w:pPr>
        <w:widowControl w:val="0"/>
        <w:snapToGrid w:val="0"/>
        <w:ind w:firstLine="567"/>
        <w:jc w:val="both"/>
      </w:pPr>
      <w:r w:rsidRPr="005D0B45">
        <w:t xml:space="preserve">В результате исследования, поведенного </w:t>
      </w:r>
      <w:r>
        <w:t>специалистом</w:t>
      </w:r>
      <w:r w:rsidRPr="00CD2A47">
        <w:t xml:space="preserve"> ЭКЦ ГУ МВД России по Московской области от 23.07.2026 г. №3/2-95 Алексеев</w:t>
      </w:r>
      <w:r>
        <w:t>ым</w:t>
      </w:r>
      <w:r w:rsidRPr="00CD2A47">
        <w:t xml:space="preserve"> М.А.</w:t>
      </w:r>
      <w:r w:rsidRPr="005D0B45">
        <w:t>. установле</w:t>
      </w:r>
      <w:r>
        <w:t>но следующее: 1) рукописные записи, расположенные</w:t>
      </w:r>
      <w:r w:rsidRPr="005D0B45">
        <w:t xml:space="preserve"> в </w:t>
      </w:r>
      <w:r>
        <w:t>графах «Фамилия, имя, отчество» в строках 1,2 подписного листа</w:t>
      </w:r>
      <w:r w:rsidRPr="005D0B45">
        <w:t xml:space="preserve"> № </w:t>
      </w:r>
      <w:r>
        <w:t xml:space="preserve">1, в строке 1 подписного листа №2, в строке 1 подписного листа №6 </w:t>
      </w:r>
      <w:r w:rsidRPr="005D0B45">
        <w:t xml:space="preserve"> </w:t>
      </w:r>
      <w:r>
        <w:t>выполнены одним лицом; 2)</w:t>
      </w:r>
      <w:r w:rsidRPr="00755E26">
        <w:t xml:space="preserve"> рукописные записи, расположенные в графах «Фамилия, имя, </w:t>
      </w:r>
      <w:r w:rsidRPr="00755E26">
        <w:lastRenderedPageBreak/>
        <w:t>отчество» в строках</w:t>
      </w:r>
      <w:r>
        <w:t xml:space="preserve"> 2,3 подписного листа №4 выполнены одним лицом; 3)</w:t>
      </w:r>
      <w:r w:rsidRPr="00755E26">
        <w:t xml:space="preserve"> рукописные записи, расположенные в графах «</w:t>
      </w:r>
      <w:r>
        <w:t>Дата внесения подписи</w:t>
      </w:r>
      <w:r w:rsidRPr="00755E26">
        <w:t xml:space="preserve">» </w:t>
      </w:r>
      <w:r>
        <w:br/>
      </w:r>
      <w:r w:rsidRPr="00755E26">
        <w:t>в строках</w:t>
      </w:r>
      <w:r>
        <w:t xml:space="preserve"> 1,2 подписного лица №1, в строке 1 подписного листа №2, в строках 1,2 подписного листа №4, в строке 1 подписного листа №6 выполнены одним лицом.</w:t>
      </w:r>
    </w:p>
    <w:p w:rsidR="00AE7C2D" w:rsidRPr="005D0B45" w:rsidRDefault="00AE7C2D" w:rsidP="00AE7C2D">
      <w:pPr>
        <w:widowControl w:val="0"/>
        <w:ind w:firstLine="709"/>
        <w:jc w:val="both"/>
      </w:pPr>
      <w:r w:rsidRPr="005D0B45">
        <w:t xml:space="preserve">В результате проверки подписей избирателей, представленных кандидатом в депутаты Совета депутатов городского округа Лобня </w:t>
      </w:r>
      <w:r>
        <w:br/>
      </w:r>
      <w:r w:rsidRPr="005D0B45">
        <w:t>по многоман</w:t>
      </w:r>
      <w:r>
        <w:t xml:space="preserve">датному избирательному округу № 4 </w:t>
      </w:r>
      <w:r w:rsidRPr="005D0B45">
        <w:t xml:space="preserve"> Житковым А.А., проведенной рабочей группой территориальной избирательной комиссии города Лобня</w:t>
      </w:r>
      <w:r>
        <w:t xml:space="preserve">, признаны недействительными 6 </w:t>
      </w:r>
      <w:r w:rsidRPr="005D0B45">
        <w:t>(</w:t>
      </w:r>
      <w:r>
        <w:t>шесть</w:t>
      </w:r>
      <w:r w:rsidRPr="005D0B45">
        <w:t>) подпис</w:t>
      </w:r>
      <w:r>
        <w:t>ей</w:t>
      </w:r>
      <w:r w:rsidRPr="005D0B45">
        <w:t xml:space="preserve"> избирателей</w:t>
      </w:r>
      <w:r>
        <w:t xml:space="preserve"> (в строке 1 подписного листа № 1,  в строке 1 подписного листа № 2</w:t>
      </w:r>
      <w:r w:rsidRPr="005D0B45">
        <w:t>,</w:t>
      </w:r>
      <w:r>
        <w:t xml:space="preserve"> в строке 1 подписного листа № 6, в строке 3</w:t>
      </w:r>
      <w:r w:rsidRPr="0033735D">
        <w:t xml:space="preserve"> подписного листа № </w:t>
      </w:r>
      <w:r>
        <w:t>4, в строке 1 подписного листа № 4,</w:t>
      </w:r>
      <w:r w:rsidRPr="0033735D">
        <w:t xml:space="preserve"> </w:t>
      </w:r>
      <w:r>
        <w:t xml:space="preserve">в строке 2 подписного листа № 4); от общего количества подписей на основании </w:t>
      </w:r>
      <w:r w:rsidRPr="00755E26">
        <w:rPr>
          <w:color w:val="000000"/>
        </w:rPr>
        <w:t>подпункт</w:t>
      </w:r>
      <w:r>
        <w:rPr>
          <w:color w:val="000000"/>
        </w:rPr>
        <w:t>ов</w:t>
      </w:r>
      <w:r w:rsidRPr="00755E26">
        <w:rPr>
          <w:color w:val="000000"/>
        </w:rPr>
        <w:t xml:space="preserve"> «е», «л» пункта 6.4 статьи 38 Федерального закона от 12.06.2002 N 67-ФЗ «Об основных гарантиях избирательных прав и права на участие в референдуме граждан Российской Федерации», пунктов 6,11 части 14 статьи 30 Закона Московской области </w:t>
      </w:r>
      <w:r>
        <w:rPr>
          <w:color w:val="000000"/>
        </w:rPr>
        <w:br/>
      </w:r>
      <w:r w:rsidR="00460158">
        <w:rPr>
          <w:color w:val="000000"/>
        </w:rPr>
        <w:t>от 4 июня 2013 года №</w:t>
      </w:r>
      <w:r w:rsidRPr="00755E26">
        <w:rPr>
          <w:color w:val="000000"/>
        </w:rPr>
        <w:t xml:space="preserve"> 46/2013-ОЗ «О муниципальных выборах в Московской области» (на основании заключения эксперта ЭКЦ ГУ МВД России </w:t>
      </w:r>
      <w:r>
        <w:rPr>
          <w:color w:val="000000"/>
        </w:rPr>
        <w:br/>
      </w:r>
      <w:r w:rsidRPr="00755E26">
        <w:rPr>
          <w:color w:val="000000"/>
        </w:rPr>
        <w:t>по Московской области от 23.07.2026 г. №3/2-95</w:t>
      </w:r>
      <w:r>
        <w:t>, что составляет 29</w:t>
      </w:r>
      <w:r w:rsidRPr="005D0B45">
        <w:t xml:space="preserve"> </w:t>
      </w:r>
      <w:r>
        <w:t xml:space="preserve">% </w:t>
      </w:r>
      <w:r w:rsidR="00460158">
        <w:br/>
      </w:r>
      <w:r>
        <w:t>от общего количества подписей</w:t>
      </w:r>
      <w:r w:rsidRPr="005D0B45">
        <w:t>.</w:t>
      </w:r>
    </w:p>
    <w:p w:rsidR="00AE7C2D" w:rsidRDefault="00AE7C2D" w:rsidP="00AE7C2D">
      <w:pPr>
        <w:widowControl w:val="0"/>
        <w:ind w:firstLine="709"/>
        <w:jc w:val="both"/>
      </w:pPr>
      <w:r w:rsidRPr="005D0B45">
        <w:t>В результате проверки количество подписей, при</w:t>
      </w:r>
      <w:r>
        <w:t>знанных достоверными составило 15</w:t>
      </w:r>
      <w:r w:rsidRPr="005D0B45">
        <w:t xml:space="preserve"> (</w:t>
      </w:r>
      <w:r>
        <w:t>пятнадцать</w:t>
      </w:r>
      <w:r w:rsidRPr="005D0B45">
        <w:t xml:space="preserve">), что является недостаточным для регистрации Житкова Алексея Алексеевича, </w:t>
      </w:r>
      <w:r w:rsidRPr="005D0B45">
        <w:rPr>
          <w:lang w:val="ru-MD"/>
        </w:rPr>
        <w:t xml:space="preserve">выдвинувшегося </w:t>
      </w:r>
      <w:r w:rsidRPr="005D0B45">
        <w:t xml:space="preserve">в порядке самовыдвижения, кандидатом в депутаты Совета депутатов городского округа Лобня </w:t>
      </w:r>
      <w:r>
        <w:br/>
      </w:r>
      <w:r w:rsidRPr="005D0B45">
        <w:t>по многоманд</w:t>
      </w:r>
      <w:r>
        <w:t>атному избирательному округу № 4</w:t>
      </w:r>
      <w:r w:rsidRPr="005D0B45">
        <w:t xml:space="preserve">, на </w:t>
      </w:r>
      <w:r>
        <w:t>выборах депутатов</w:t>
      </w:r>
      <w:r w:rsidRPr="005D0B45">
        <w:t xml:space="preserve"> Совета депутатов городского округа Лобня по многомандатному избирательному округу № </w:t>
      </w:r>
      <w:r>
        <w:t>4, назначенных на 20 сентября 2026 г.</w:t>
      </w:r>
    </w:p>
    <w:p w:rsidR="00AE7C2D" w:rsidRPr="005D0B45" w:rsidRDefault="00AE7C2D" w:rsidP="00AE7C2D">
      <w:pPr>
        <w:widowControl w:val="0"/>
        <w:ind w:firstLine="709"/>
        <w:jc w:val="both"/>
      </w:pPr>
      <w:r w:rsidRPr="005D0B45">
        <w:t xml:space="preserve">Принимая во внимание недостаточное количество достоверных подписей избирателей, представленных для регистрации кандидата, </w:t>
      </w:r>
      <w:r>
        <w:br/>
      </w:r>
      <w:r w:rsidRPr="005D0B45">
        <w:t xml:space="preserve">в соответствии с ч. </w:t>
      </w:r>
      <w:r w:rsidRPr="005D0B45">
        <w:rPr>
          <w:color w:val="000000"/>
          <w:shd w:val="clear" w:color="auto" w:fill="FFFFFF"/>
        </w:rPr>
        <w:t>4 ст. 30 Закона Московской области «О муниципальных выборах в Московской области»,</w:t>
      </w:r>
      <w:r w:rsidRPr="005D0B45">
        <w:t xml:space="preserve"> руководствуясь частью 1 статьи 29, </w:t>
      </w:r>
      <w:r>
        <w:t xml:space="preserve">частью 1 статьи 30, подпунктом </w:t>
      </w:r>
      <w:r w:rsidRPr="005D0B45">
        <w:t xml:space="preserve">8 части 24 статьи 30 Закона Московской области </w:t>
      </w:r>
      <w:r>
        <w:br/>
      </w:r>
      <w:r w:rsidRPr="005D0B45">
        <w:t>«О муниципальных выборах в Московской области», территориальная избирательная комиссия города Лобня РЕШИЛА:</w:t>
      </w:r>
    </w:p>
    <w:p w:rsidR="00AE7C2D" w:rsidRPr="005D0B45" w:rsidRDefault="00AE7C2D" w:rsidP="00AE7C2D">
      <w:pPr>
        <w:widowControl w:val="0"/>
        <w:ind w:firstLine="709"/>
        <w:jc w:val="both"/>
      </w:pPr>
      <w:r w:rsidRPr="005D0B45">
        <w:t xml:space="preserve">1. Отказать в регистрации Житкову Алексею Алексеевичу, </w:t>
      </w:r>
      <w:r w:rsidRPr="005D0B45">
        <w:rPr>
          <w:lang w:val="ru-MD"/>
        </w:rPr>
        <w:t xml:space="preserve">выдвинувшемуся </w:t>
      </w:r>
      <w:r w:rsidRPr="005D0B45">
        <w:t>в порядке самовыдвижения, кандидатом в депутаты Совета депутатов городского округа Лобня по многоманд</w:t>
      </w:r>
      <w:r>
        <w:t>атному избирательному округу № 4</w:t>
      </w:r>
      <w:r w:rsidRPr="005D0B45">
        <w:t xml:space="preserve"> </w:t>
      </w:r>
      <w:r>
        <w:t>на выборах депутатов</w:t>
      </w:r>
      <w:r w:rsidRPr="005D0B45">
        <w:t xml:space="preserve"> Совета депутатов городского округа Лобня</w:t>
      </w:r>
      <w:r>
        <w:t>, назначенных на 2</w:t>
      </w:r>
      <w:r w:rsidRPr="005D0B45">
        <w:t>0 сентября 202</w:t>
      </w:r>
      <w:r>
        <w:t>6</w:t>
      </w:r>
      <w:r w:rsidRPr="005D0B45">
        <w:t xml:space="preserve"> г., </w:t>
      </w:r>
      <w:r w:rsidRPr="00E10D4A">
        <w:t xml:space="preserve">место жительства: Московская область, Дмитровский муниципальный округ, п. с-за Останкино, ул. Спортивная, </w:t>
      </w:r>
      <w:r>
        <w:br/>
      </w:r>
      <w:r w:rsidRPr="00E10D4A">
        <w:t>д.63, образование - высшее, место работы и должность ИП Пилюгин Андрей Анатольевич, водитель.</w:t>
      </w:r>
    </w:p>
    <w:p w:rsidR="00AE7C2D" w:rsidRPr="005D0B45" w:rsidRDefault="00460158" w:rsidP="00AE7C2D">
      <w:pPr>
        <w:widowControl w:val="0"/>
        <w:ind w:firstLine="709"/>
        <w:jc w:val="both"/>
      </w:pPr>
      <w:r>
        <w:t>Время принятия решения - 16 час. 58</w:t>
      </w:r>
      <w:bookmarkStart w:id="1" w:name="_GoBack"/>
      <w:bookmarkEnd w:id="1"/>
      <w:r w:rsidR="00AE7C2D" w:rsidRPr="005D0B45">
        <w:t xml:space="preserve"> мин.</w:t>
      </w:r>
    </w:p>
    <w:p w:rsidR="00AE7C2D" w:rsidRPr="005D0B45" w:rsidRDefault="00AE7C2D" w:rsidP="00AE7C2D">
      <w:pPr>
        <w:widowControl w:val="0"/>
        <w:ind w:firstLine="709"/>
        <w:jc w:val="both"/>
      </w:pPr>
      <w:r w:rsidRPr="005D0B45">
        <w:t xml:space="preserve">2. Выдать Житкову Алексею Алексеевичу заверенную копию </w:t>
      </w:r>
      <w:r w:rsidRPr="005D0B45">
        <w:lastRenderedPageBreak/>
        <w:t>настоящего решения.</w:t>
      </w:r>
    </w:p>
    <w:p w:rsidR="00AE7C2D" w:rsidRDefault="00AE7C2D" w:rsidP="00AE7C2D">
      <w:pPr>
        <w:widowControl w:val="0"/>
        <w:ind w:firstLine="709"/>
        <w:jc w:val="both"/>
      </w:pPr>
      <w:r>
        <w:t xml:space="preserve">3. Направить в дополнительный офис </w:t>
      </w:r>
      <w:r w:rsidRPr="005D0B45">
        <w:t>№ 9040/0132</w:t>
      </w:r>
      <w:r>
        <w:t>7</w:t>
      </w:r>
      <w:r w:rsidRPr="005D0B45">
        <w:t xml:space="preserve"> </w:t>
      </w:r>
      <w:r>
        <w:t xml:space="preserve">ПАО «Сбербанк России» </w:t>
      </w:r>
      <w:r w:rsidRPr="005D0B45">
        <w:t xml:space="preserve">уведомление о прекращении всех финансовых операций </w:t>
      </w:r>
      <w:r>
        <w:br/>
      </w:r>
      <w:r w:rsidRPr="005D0B45">
        <w:t xml:space="preserve">по специальному избирательному счету, открытому кандидатом в депутаты Совета депутатов городского округа Лобня по многомандатному избирательному округу № </w:t>
      </w:r>
      <w:r>
        <w:t>4</w:t>
      </w:r>
      <w:r w:rsidRPr="005D0B45">
        <w:t xml:space="preserve"> на выборах депутат</w:t>
      </w:r>
      <w:r>
        <w:t>ов</w:t>
      </w:r>
      <w:r w:rsidRPr="005D0B45">
        <w:t xml:space="preserve"> Совета депутатов городского округа Лобня</w:t>
      </w:r>
      <w:r>
        <w:t>, назначенных на 2</w:t>
      </w:r>
      <w:r w:rsidRPr="005D0B45">
        <w:t>0 сентября 202</w:t>
      </w:r>
      <w:r>
        <w:t>6</w:t>
      </w:r>
      <w:r w:rsidRPr="005D0B45">
        <w:t xml:space="preserve"> г., </w:t>
      </w:r>
      <w:r>
        <w:t>Житковым Алексеем Алексеевичем.</w:t>
      </w:r>
    </w:p>
    <w:p w:rsidR="00AE7C2D" w:rsidRDefault="00AE7C2D" w:rsidP="00AE7C2D">
      <w:pPr>
        <w:widowControl w:val="0"/>
        <w:ind w:firstLine="709"/>
        <w:jc w:val="both"/>
        <w:rPr>
          <w:szCs w:val="20"/>
        </w:rPr>
      </w:pPr>
      <w:r>
        <w:t xml:space="preserve">4. </w:t>
      </w:r>
      <w:r w:rsidRPr="009F4B5C">
        <w:rPr>
          <w:szCs w:val="20"/>
        </w:rPr>
        <w:t>Опубликовать настоящее решение в сетевом издании «Вестник Избирательной комиссии Московской области»,</w:t>
      </w:r>
      <w:r w:rsidRPr="009F4B5C">
        <w:t xml:space="preserve"> </w:t>
      </w:r>
      <w:r w:rsidRPr="009F4B5C">
        <w:rPr>
          <w:szCs w:val="20"/>
        </w:rPr>
        <w:t xml:space="preserve">разместить в сетевом издании «Официальный сайт городского округа Лобня – www.лобня.рф» </w:t>
      </w:r>
      <w:r w:rsidRPr="009F4B5C">
        <w:rPr>
          <w:szCs w:val="20"/>
        </w:rPr>
        <w:br/>
        <w:t>в информационно-телек</w:t>
      </w:r>
      <w:r>
        <w:rPr>
          <w:szCs w:val="20"/>
        </w:rPr>
        <w:t>оммуникационной сети «Интернет»</w:t>
      </w:r>
      <w:r w:rsidRPr="009F4B5C">
        <w:rPr>
          <w:szCs w:val="20"/>
        </w:rPr>
        <w:t>.</w:t>
      </w:r>
    </w:p>
    <w:p w:rsidR="00AE7C2D" w:rsidRPr="00834F8A" w:rsidRDefault="00AE7C2D" w:rsidP="00AE7C2D">
      <w:pPr>
        <w:widowControl w:val="0"/>
        <w:ind w:firstLine="709"/>
        <w:jc w:val="both"/>
      </w:pPr>
      <w:r>
        <w:rPr>
          <w:szCs w:val="20"/>
        </w:rPr>
        <w:t xml:space="preserve">5. </w:t>
      </w:r>
      <w:r w:rsidRPr="00660311">
        <w:rPr>
          <w:szCs w:val="20"/>
        </w:rPr>
        <w:t xml:space="preserve">Контроль за исполнением настоящего решения возложить </w:t>
      </w:r>
      <w:r w:rsidRPr="00660311">
        <w:rPr>
          <w:szCs w:val="20"/>
        </w:rPr>
        <w:br/>
        <w:t>на председателя территориальной избирательной комиссии города Лобня Хортову М.Г.</w:t>
      </w:r>
    </w:p>
    <w:p w:rsidR="00A07241" w:rsidRDefault="00A07241" w:rsidP="0004799C">
      <w:pPr>
        <w:jc w:val="both"/>
        <w:rPr>
          <w:b/>
          <w:szCs w:val="24"/>
        </w:rPr>
      </w:pPr>
    </w:p>
    <w:p w:rsidR="00AE7C2D" w:rsidRDefault="00AE7C2D" w:rsidP="0004799C">
      <w:pPr>
        <w:jc w:val="both"/>
        <w:rPr>
          <w:b/>
          <w:szCs w:val="24"/>
        </w:rPr>
      </w:pPr>
    </w:p>
    <w:p w:rsidR="00882750" w:rsidRPr="00590C16" w:rsidRDefault="00882750" w:rsidP="00882750">
      <w:pPr>
        <w:ind w:hanging="142"/>
        <w:jc w:val="both"/>
        <w:rPr>
          <w:noProof/>
          <w:color w:val="000000"/>
        </w:rPr>
      </w:pPr>
      <w:r w:rsidRPr="00590C16">
        <w:rPr>
          <w:noProof/>
          <w:color w:val="000000"/>
        </w:rPr>
        <w:t>Председатель территориальной</w:t>
      </w:r>
    </w:p>
    <w:p w:rsidR="00882750" w:rsidRPr="00590C16" w:rsidRDefault="00882750" w:rsidP="00882750">
      <w:pPr>
        <w:autoSpaceDE w:val="0"/>
        <w:autoSpaceDN w:val="0"/>
        <w:adjustRightInd w:val="0"/>
        <w:ind w:hanging="142"/>
        <w:jc w:val="both"/>
      </w:pPr>
      <w:r w:rsidRPr="00590C16">
        <w:rPr>
          <w:noProof/>
          <w:color w:val="000000"/>
        </w:rPr>
        <w:t>избирательной комиссии</w:t>
      </w:r>
      <w:r w:rsidRPr="00590C16">
        <w:t xml:space="preserve"> </w:t>
      </w:r>
      <w:r w:rsidRPr="00590C16">
        <w:tab/>
        <w:t xml:space="preserve">       _______________      </w:t>
      </w:r>
      <w:r>
        <w:t xml:space="preserve">    </w:t>
      </w:r>
      <w:r>
        <w:rPr>
          <w:u w:val="single"/>
        </w:rPr>
        <w:t>М.Г.</w:t>
      </w:r>
      <w:r w:rsidR="00A15552">
        <w:rPr>
          <w:u w:val="single"/>
        </w:rPr>
        <w:t xml:space="preserve"> </w:t>
      </w:r>
      <w:r>
        <w:rPr>
          <w:u w:val="single"/>
        </w:rPr>
        <w:t>Хортова</w:t>
      </w:r>
    </w:p>
    <w:p w:rsidR="00882750" w:rsidRPr="00590C16" w:rsidRDefault="00882750" w:rsidP="00882750">
      <w:pPr>
        <w:widowControl w:val="0"/>
        <w:autoSpaceDE w:val="0"/>
        <w:autoSpaceDN w:val="0"/>
        <w:adjustRightInd w:val="0"/>
        <w:ind w:hanging="142"/>
        <w:jc w:val="left"/>
        <w:rPr>
          <w:i/>
          <w:sz w:val="20"/>
          <w:szCs w:val="20"/>
        </w:rPr>
      </w:pP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  <w:t xml:space="preserve">                                     </w:t>
      </w:r>
      <w:r w:rsidRPr="00590C16">
        <w:rPr>
          <w:i/>
          <w:sz w:val="20"/>
          <w:szCs w:val="20"/>
        </w:rPr>
        <w:t>(подпись)</w:t>
      </w:r>
      <w:r w:rsidRPr="00590C16">
        <w:rPr>
          <w:i/>
          <w:sz w:val="20"/>
          <w:szCs w:val="20"/>
        </w:rPr>
        <w:tab/>
      </w:r>
      <w:r>
        <w:rPr>
          <w:i/>
          <w:sz w:val="20"/>
          <w:szCs w:val="20"/>
        </w:rPr>
        <w:t xml:space="preserve">                     </w:t>
      </w:r>
      <w:r w:rsidRPr="00590C16">
        <w:rPr>
          <w:i/>
          <w:sz w:val="20"/>
          <w:szCs w:val="20"/>
        </w:rPr>
        <w:t>(инициалы, фамилия)</w:t>
      </w:r>
    </w:p>
    <w:p w:rsidR="00882750" w:rsidRPr="00590C16" w:rsidRDefault="00882750" w:rsidP="00882750">
      <w:pPr>
        <w:ind w:hanging="142"/>
        <w:jc w:val="both"/>
        <w:rPr>
          <w:noProof/>
          <w:color w:val="000000"/>
        </w:rPr>
      </w:pPr>
      <w:r w:rsidRPr="00590C16">
        <w:rPr>
          <w:noProof/>
          <w:color w:val="000000"/>
        </w:rPr>
        <w:t xml:space="preserve">Секретарь территориальной </w:t>
      </w:r>
    </w:p>
    <w:p w:rsidR="00882750" w:rsidRPr="00590C16" w:rsidRDefault="00882750" w:rsidP="00882750">
      <w:pPr>
        <w:autoSpaceDE w:val="0"/>
        <w:autoSpaceDN w:val="0"/>
        <w:adjustRightInd w:val="0"/>
        <w:ind w:hanging="142"/>
        <w:jc w:val="both"/>
      </w:pPr>
      <w:r w:rsidRPr="00590C16">
        <w:rPr>
          <w:noProof/>
          <w:color w:val="000000"/>
        </w:rPr>
        <w:t>избирательной комиссии</w:t>
      </w:r>
      <w:r w:rsidRPr="00590C16">
        <w:t xml:space="preserve"> </w:t>
      </w:r>
      <w:r w:rsidRPr="00590C16">
        <w:tab/>
        <w:t xml:space="preserve">       _______________          </w:t>
      </w:r>
      <w:r w:rsidR="002F7EE6">
        <w:rPr>
          <w:u w:val="single"/>
        </w:rPr>
        <w:t>Ю.А</w:t>
      </w:r>
      <w:r w:rsidRPr="00AE3E09">
        <w:rPr>
          <w:u w:val="single"/>
        </w:rPr>
        <w:t>.</w:t>
      </w:r>
      <w:r w:rsidR="00A15552">
        <w:rPr>
          <w:u w:val="single"/>
        </w:rPr>
        <w:t xml:space="preserve"> </w:t>
      </w:r>
      <w:r w:rsidR="002F7EE6">
        <w:rPr>
          <w:u w:val="single"/>
        </w:rPr>
        <w:t>Родыгина</w:t>
      </w:r>
    </w:p>
    <w:p w:rsidR="00882750" w:rsidRPr="00590C16" w:rsidRDefault="00882750" w:rsidP="00882750">
      <w:pPr>
        <w:widowControl w:val="0"/>
        <w:autoSpaceDE w:val="0"/>
        <w:autoSpaceDN w:val="0"/>
        <w:adjustRightInd w:val="0"/>
        <w:ind w:hanging="142"/>
        <w:jc w:val="left"/>
        <w:rPr>
          <w:i/>
          <w:sz w:val="20"/>
          <w:szCs w:val="20"/>
        </w:rPr>
      </w:pP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  <w:t xml:space="preserve">                                     </w:t>
      </w:r>
      <w:r w:rsidRPr="00590C16">
        <w:rPr>
          <w:i/>
          <w:sz w:val="20"/>
          <w:szCs w:val="20"/>
        </w:rPr>
        <w:t>(подпись</w:t>
      </w:r>
      <w:r>
        <w:rPr>
          <w:i/>
          <w:sz w:val="20"/>
          <w:szCs w:val="20"/>
        </w:rPr>
        <w:t>)</w:t>
      </w:r>
      <w:r>
        <w:rPr>
          <w:i/>
          <w:sz w:val="20"/>
          <w:szCs w:val="20"/>
        </w:rPr>
        <w:tab/>
        <w:t xml:space="preserve">                     </w:t>
      </w:r>
      <w:r w:rsidRPr="00590C16">
        <w:rPr>
          <w:i/>
          <w:sz w:val="20"/>
          <w:szCs w:val="20"/>
        </w:rPr>
        <w:t>(инициалы, фамилия)</w:t>
      </w:r>
    </w:p>
    <w:p w:rsidR="0040050A" w:rsidRPr="0004799C" w:rsidRDefault="00A9792B" w:rsidP="0004799C"/>
    <w:sectPr w:rsidR="0040050A" w:rsidRPr="0004799C" w:rsidSect="008E62D2">
      <w:footerReference w:type="even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92B" w:rsidRDefault="00A9792B" w:rsidP="004541F2">
      <w:r>
        <w:separator/>
      </w:r>
    </w:p>
  </w:endnote>
  <w:endnote w:type="continuationSeparator" w:id="0">
    <w:p w:rsidR="00A9792B" w:rsidRDefault="00A9792B" w:rsidP="00454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258" w:rsidRDefault="00DE0258" w:rsidP="004F76E8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92B" w:rsidRDefault="00A9792B" w:rsidP="004541F2">
      <w:r>
        <w:separator/>
      </w:r>
    </w:p>
  </w:footnote>
  <w:footnote w:type="continuationSeparator" w:id="0">
    <w:p w:rsidR="00A9792B" w:rsidRDefault="00A9792B" w:rsidP="004541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11D11"/>
    <w:multiLevelType w:val="hybridMultilevel"/>
    <w:tmpl w:val="98963FFA"/>
    <w:lvl w:ilvl="0" w:tplc="0A3888B8">
      <w:start w:val="3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852"/>
    <w:rsid w:val="0004799C"/>
    <w:rsid w:val="000B6A8C"/>
    <w:rsid w:val="000C3852"/>
    <w:rsid w:val="000D5345"/>
    <w:rsid w:val="000F7980"/>
    <w:rsid w:val="001A31A8"/>
    <w:rsid w:val="001C1AE2"/>
    <w:rsid w:val="00237A2F"/>
    <w:rsid w:val="002A4182"/>
    <w:rsid w:val="002A5569"/>
    <w:rsid w:val="002C360A"/>
    <w:rsid w:val="002F7EE6"/>
    <w:rsid w:val="00345F6C"/>
    <w:rsid w:val="003615B0"/>
    <w:rsid w:val="003C5BB2"/>
    <w:rsid w:val="003E6484"/>
    <w:rsid w:val="004541F2"/>
    <w:rsid w:val="00460158"/>
    <w:rsid w:val="004B104C"/>
    <w:rsid w:val="004B3ECF"/>
    <w:rsid w:val="0052330E"/>
    <w:rsid w:val="00523922"/>
    <w:rsid w:val="00595D7D"/>
    <w:rsid w:val="005A1D04"/>
    <w:rsid w:val="005D11AD"/>
    <w:rsid w:val="005D7B43"/>
    <w:rsid w:val="005F66E7"/>
    <w:rsid w:val="006056CA"/>
    <w:rsid w:val="00683451"/>
    <w:rsid w:val="006D3B02"/>
    <w:rsid w:val="006E5117"/>
    <w:rsid w:val="00706F8A"/>
    <w:rsid w:val="007A55F3"/>
    <w:rsid w:val="007B18AA"/>
    <w:rsid w:val="008055D6"/>
    <w:rsid w:val="008060CD"/>
    <w:rsid w:val="00882750"/>
    <w:rsid w:val="00890166"/>
    <w:rsid w:val="008A256B"/>
    <w:rsid w:val="008B6AE3"/>
    <w:rsid w:val="008D340F"/>
    <w:rsid w:val="008E1EFF"/>
    <w:rsid w:val="008E62D2"/>
    <w:rsid w:val="00906C6F"/>
    <w:rsid w:val="009A4AB9"/>
    <w:rsid w:val="009C0FFF"/>
    <w:rsid w:val="009F688D"/>
    <w:rsid w:val="00A07241"/>
    <w:rsid w:val="00A15552"/>
    <w:rsid w:val="00A22C87"/>
    <w:rsid w:val="00A9792B"/>
    <w:rsid w:val="00AC5BC5"/>
    <w:rsid w:val="00AE7C2D"/>
    <w:rsid w:val="00B121B4"/>
    <w:rsid w:val="00B31298"/>
    <w:rsid w:val="00B325EC"/>
    <w:rsid w:val="00B62697"/>
    <w:rsid w:val="00B73D74"/>
    <w:rsid w:val="00C14CD6"/>
    <w:rsid w:val="00C5766E"/>
    <w:rsid w:val="00CA6A61"/>
    <w:rsid w:val="00CB3F09"/>
    <w:rsid w:val="00DD58F2"/>
    <w:rsid w:val="00DE0258"/>
    <w:rsid w:val="00DE7315"/>
    <w:rsid w:val="00ED6969"/>
    <w:rsid w:val="00F33BF8"/>
    <w:rsid w:val="00F40124"/>
    <w:rsid w:val="00F736E2"/>
    <w:rsid w:val="00F920C4"/>
    <w:rsid w:val="00FB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DDA3E"/>
  <w15:docId w15:val="{BD078AE9-8233-4596-B771-7DA4BEA9B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85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60CD"/>
    <w:pPr>
      <w:keepNext/>
      <w:outlineLvl w:val="0"/>
    </w:pPr>
    <w:rPr>
      <w:rFonts w:ascii="Arial" w:hAnsi="Arial" w:cs="Arial"/>
      <w:b/>
      <w:bCs/>
      <w:i/>
      <w:iCs/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25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25E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uiPriority w:val="99"/>
    <w:semiHidden/>
    <w:unhideWhenUsed/>
    <w:rsid w:val="000C385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C38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0C3852"/>
    <w:pPr>
      <w:jc w:val="left"/>
    </w:pPr>
    <w:rPr>
      <w:sz w:val="32"/>
      <w:szCs w:val="20"/>
    </w:rPr>
  </w:style>
  <w:style w:type="paragraph" w:styleId="a3">
    <w:name w:val="Body Text"/>
    <w:basedOn w:val="a"/>
    <w:link w:val="a4"/>
    <w:uiPriority w:val="99"/>
    <w:semiHidden/>
    <w:unhideWhenUsed/>
    <w:rsid w:val="00706F8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06F8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Текст Знак"/>
    <w:basedOn w:val="a0"/>
    <w:link w:val="a6"/>
    <w:uiPriority w:val="99"/>
    <w:rsid w:val="00706F8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Plain Text"/>
    <w:basedOn w:val="a"/>
    <w:link w:val="a5"/>
    <w:uiPriority w:val="99"/>
    <w:unhideWhenUsed/>
    <w:rsid w:val="00706F8A"/>
    <w:pPr>
      <w:jc w:val="left"/>
    </w:pPr>
    <w:rPr>
      <w:rFonts w:ascii="Courier New" w:hAnsi="Courier New"/>
      <w:sz w:val="20"/>
      <w:szCs w:val="20"/>
    </w:rPr>
  </w:style>
  <w:style w:type="character" w:customStyle="1" w:styleId="11">
    <w:name w:val="Текст Знак1"/>
    <w:basedOn w:val="a0"/>
    <w:uiPriority w:val="99"/>
    <w:semiHidden/>
    <w:rsid w:val="00706F8A"/>
    <w:rPr>
      <w:rFonts w:ascii="Consolas" w:eastAsia="Times New Roman" w:hAnsi="Consolas" w:cs="Consolas"/>
      <w:sz w:val="21"/>
      <w:szCs w:val="21"/>
      <w:lang w:eastAsia="ru-RU"/>
    </w:rPr>
  </w:style>
  <w:style w:type="paragraph" w:styleId="a7">
    <w:name w:val="footer"/>
    <w:basedOn w:val="a"/>
    <w:link w:val="a8"/>
    <w:uiPriority w:val="99"/>
    <w:unhideWhenUsed/>
    <w:rsid w:val="00DE02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E025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60CD"/>
    <w:rPr>
      <w:rFonts w:ascii="Arial" w:eastAsia="Times New Roman" w:hAnsi="Arial" w:cs="Arial"/>
      <w:b/>
      <w:bCs/>
      <w:i/>
      <w:iCs/>
      <w:sz w:val="32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4541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541F2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AC5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B325E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325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c">
    <w:name w:val="Hyperlink"/>
    <w:uiPriority w:val="99"/>
    <w:semiHidden/>
    <w:rsid w:val="00CB3F09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2F7EE6"/>
    <w:pPr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8D340F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D340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1380</Words>
  <Characters>7869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Yakshina</dc:creator>
  <cp:lastModifiedBy>Родыгина Юлия Андреевна</cp:lastModifiedBy>
  <cp:revision>3</cp:revision>
  <cp:lastPrinted>2026-07-24T10:08:00Z</cp:lastPrinted>
  <dcterms:created xsi:type="dcterms:W3CDTF">2026-07-27T12:28:00Z</dcterms:created>
  <dcterms:modified xsi:type="dcterms:W3CDTF">2026-07-27T14:00:00Z</dcterms:modified>
</cp:coreProperties>
</file>