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4F" w:rsidRDefault="007F604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C7F" w:rsidRPr="00D34D88" w:rsidRDefault="00BA5C7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BA5C7F" w:rsidRPr="006B43F8" w:rsidRDefault="006B43F8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3F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7158F7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</w:p>
    <w:p w:rsidR="00BA5C7F" w:rsidRPr="00D34D88" w:rsidRDefault="00BA5C7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FF154A">
        <w:rPr>
          <w:rFonts w:ascii="Times New Roman" w:eastAsia="Times New Roman" w:hAnsi="Times New Roman"/>
          <w:sz w:val="28"/>
          <w:szCs w:val="28"/>
          <w:lang w:eastAsia="ru-RU"/>
        </w:rPr>
        <w:t>Лобня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:rsidR="00BA5C7F" w:rsidRPr="00D34D88" w:rsidRDefault="00BA5C7F" w:rsidP="00BA5C7F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FF154A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54A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BA5C7F" w:rsidRDefault="00D231E9" w:rsidP="00D231E9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817714" w:rsidRPr="006B43F8" w:rsidRDefault="00E9748B" w:rsidP="00E974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17714" w:rsidRPr="006B43F8">
        <w:rPr>
          <w:rFonts w:ascii="Times New Roman" w:hAnsi="Times New Roman"/>
          <w:sz w:val="28"/>
          <w:szCs w:val="28"/>
        </w:rPr>
        <w:t>ОКЛАД,</w:t>
      </w:r>
    </w:p>
    <w:p w:rsidR="00E929BC" w:rsidRDefault="00817714" w:rsidP="00D2563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B43F8">
        <w:rPr>
          <w:rFonts w:ascii="Times New Roman" w:hAnsi="Times New Roman"/>
          <w:sz w:val="28"/>
          <w:szCs w:val="28"/>
        </w:rPr>
        <w:t xml:space="preserve">содержащий результаты обобщения правоприменительной практики </w:t>
      </w:r>
      <w:r w:rsidRPr="006B43F8">
        <w:rPr>
          <w:rFonts w:ascii="Times New Roman" w:hAnsi="Times New Roman"/>
          <w:sz w:val="28"/>
          <w:szCs w:val="28"/>
        </w:rPr>
        <w:br/>
        <w:t xml:space="preserve">при осуществлении </w:t>
      </w:r>
      <w:r w:rsidR="00C4742C" w:rsidRPr="006B43F8">
        <w:rPr>
          <w:rFonts w:ascii="Times New Roman" w:hAnsi="Times New Roman"/>
          <w:sz w:val="28"/>
          <w:szCs w:val="28"/>
        </w:rPr>
        <w:t>муниципального</w:t>
      </w:r>
      <w:r w:rsidRPr="006B43F8">
        <w:rPr>
          <w:rFonts w:ascii="Times New Roman" w:hAnsi="Times New Roman"/>
          <w:sz w:val="28"/>
          <w:szCs w:val="28"/>
        </w:rPr>
        <w:t xml:space="preserve"> контроля</w:t>
      </w:r>
      <w:r w:rsidR="00E929BC">
        <w:rPr>
          <w:rFonts w:ascii="Times New Roman" w:hAnsi="Times New Roman"/>
          <w:sz w:val="28"/>
          <w:szCs w:val="28"/>
        </w:rPr>
        <w:t xml:space="preserve"> в сфере благоустройства</w:t>
      </w:r>
    </w:p>
    <w:p w:rsidR="00817714" w:rsidRPr="006B43F8" w:rsidRDefault="00817714" w:rsidP="00D2563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B43F8">
        <w:rPr>
          <w:rFonts w:ascii="Times New Roman" w:hAnsi="Times New Roman"/>
          <w:sz w:val="28"/>
          <w:szCs w:val="28"/>
        </w:rPr>
        <w:t xml:space="preserve">на территории </w:t>
      </w:r>
      <w:r w:rsidR="00C4742C" w:rsidRPr="006B43F8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814BDB" w:rsidRPr="006B43F8">
        <w:rPr>
          <w:rFonts w:ascii="Times New Roman" w:hAnsi="Times New Roman"/>
          <w:sz w:val="28"/>
          <w:szCs w:val="28"/>
        </w:rPr>
        <w:t>Лобня</w:t>
      </w:r>
      <w:r w:rsidR="00C4742C" w:rsidRPr="006B43F8">
        <w:rPr>
          <w:rFonts w:ascii="Times New Roman" w:hAnsi="Times New Roman"/>
          <w:sz w:val="28"/>
          <w:szCs w:val="28"/>
        </w:rPr>
        <w:t xml:space="preserve"> </w:t>
      </w:r>
      <w:r w:rsidRPr="006B43F8">
        <w:rPr>
          <w:rFonts w:ascii="Times New Roman" w:hAnsi="Times New Roman"/>
          <w:sz w:val="28"/>
          <w:szCs w:val="28"/>
        </w:rPr>
        <w:t>Московской области, за 202</w:t>
      </w:r>
      <w:r w:rsidR="001A2687">
        <w:rPr>
          <w:rFonts w:ascii="Times New Roman" w:hAnsi="Times New Roman"/>
          <w:sz w:val="28"/>
          <w:szCs w:val="28"/>
        </w:rPr>
        <w:t>5</w:t>
      </w:r>
      <w:r w:rsidRPr="006B43F8">
        <w:rPr>
          <w:rFonts w:ascii="Times New Roman" w:hAnsi="Times New Roman"/>
          <w:sz w:val="28"/>
          <w:szCs w:val="28"/>
        </w:rPr>
        <w:t xml:space="preserve"> год</w:t>
      </w:r>
    </w:p>
    <w:p w:rsidR="00817714" w:rsidRDefault="007F0E6A" w:rsidP="00D25632">
      <w:pPr>
        <w:tabs>
          <w:tab w:val="left" w:pos="177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60968" w:rsidRPr="003C79BB" w:rsidRDefault="00760968" w:rsidP="003C79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I. Основы правоприменительной практики</w:t>
      </w:r>
    </w:p>
    <w:p w:rsidR="00760968" w:rsidRPr="00760968" w:rsidRDefault="00760968" w:rsidP="007609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D25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 </w:t>
      </w:r>
      <w:r w:rsidRPr="00760968">
        <w:rPr>
          <w:rFonts w:ascii="Times New Roman" w:hAnsi="Times New Roman"/>
          <w:sz w:val="28"/>
          <w:szCs w:val="28"/>
        </w:rPr>
        <w:br/>
        <w:t>при осуществлении муниципального контроля в сфере благоустройства на</w:t>
      </w:r>
      <w:r w:rsidR="00D25632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 xml:space="preserve">территории городского округа </w:t>
      </w:r>
      <w:r w:rsidR="00D25632">
        <w:rPr>
          <w:rFonts w:ascii="Times New Roman" w:hAnsi="Times New Roman"/>
          <w:sz w:val="28"/>
          <w:szCs w:val="28"/>
        </w:rPr>
        <w:t xml:space="preserve">Лобня Московской области </w:t>
      </w:r>
      <w:r w:rsidRPr="00760968">
        <w:rPr>
          <w:rFonts w:ascii="Times New Roman" w:hAnsi="Times New Roman"/>
          <w:sz w:val="28"/>
          <w:szCs w:val="28"/>
        </w:rPr>
        <w:t>за 202</w:t>
      </w:r>
      <w:r w:rsidR="00D25632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год, подготовлен в соответствии со статьей 47 Федерального закона от 31.07.2020 № 248-ФЗ «О государственном контроле (надзоре)</w:t>
      </w:r>
      <w:r w:rsidR="00D25632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 xml:space="preserve">и муниципальном контроле в Российской Федерации», </w:t>
      </w:r>
      <w:r w:rsidR="00D25632">
        <w:rPr>
          <w:rFonts w:ascii="Times New Roman" w:hAnsi="Times New Roman"/>
          <w:sz w:val="28"/>
          <w:szCs w:val="28"/>
        </w:rPr>
        <w:t>П</w:t>
      </w:r>
      <w:r w:rsidRPr="00760968">
        <w:rPr>
          <w:rFonts w:ascii="Times New Roman" w:hAnsi="Times New Roman"/>
          <w:sz w:val="28"/>
          <w:szCs w:val="28"/>
        </w:rPr>
        <w:t>оложени</w:t>
      </w:r>
      <w:r w:rsidR="00D25632">
        <w:rPr>
          <w:rFonts w:ascii="Times New Roman" w:hAnsi="Times New Roman"/>
          <w:sz w:val="28"/>
          <w:szCs w:val="28"/>
        </w:rPr>
        <w:t>ем</w:t>
      </w:r>
      <w:r w:rsidRPr="00760968">
        <w:rPr>
          <w:rFonts w:ascii="Times New Roman" w:hAnsi="Times New Roman"/>
          <w:sz w:val="28"/>
          <w:szCs w:val="28"/>
        </w:rPr>
        <w:t xml:space="preserve"> о муниципальном контроле в сфере благоустройства на</w:t>
      </w:r>
      <w:r w:rsidR="00D25632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 xml:space="preserve">территории городского округа </w:t>
      </w:r>
      <w:r w:rsidR="00D25632">
        <w:rPr>
          <w:rFonts w:ascii="Times New Roman" w:hAnsi="Times New Roman"/>
          <w:sz w:val="28"/>
          <w:szCs w:val="28"/>
        </w:rPr>
        <w:t>Лобня</w:t>
      </w:r>
      <w:r w:rsidRPr="00760968">
        <w:rPr>
          <w:rFonts w:ascii="Times New Roman" w:hAnsi="Times New Roman"/>
          <w:sz w:val="28"/>
          <w:szCs w:val="28"/>
        </w:rPr>
        <w:t xml:space="preserve"> Московской области, утвержденн</w:t>
      </w:r>
      <w:r w:rsidR="00D25632">
        <w:rPr>
          <w:rFonts w:ascii="Times New Roman" w:hAnsi="Times New Roman"/>
          <w:sz w:val="28"/>
          <w:szCs w:val="28"/>
        </w:rPr>
        <w:t>ым</w:t>
      </w:r>
      <w:r w:rsidRPr="00760968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</w:t>
      </w:r>
      <w:r w:rsidR="00D25632">
        <w:rPr>
          <w:rFonts w:ascii="Times New Roman" w:hAnsi="Times New Roman"/>
          <w:sz w:val="28"/>
          <w:szCs w:val="28"/>
        </w:rPr>
        <w:t>Лобня</w:t>
      </w:r>
      <w:r w:rsidRPr="00760968">
        <w:rPr>
          <w:rFonts w:ascii="Times New Roman" w:hAnsi="Times New Roman"/>
          <w:sz w:val="28"/>
          <w:szCs w:val="28"/>
        </w:rPr>
        <w:t xml:space="preserve"> Московской области от</w:t>
      </w:r>
      <w:r w:rsidR="00D97E1C">
        <w:rPr>
          <w:rFonts w:ascii="Times New Roman" w:hAnsi="Times New Roman"/>
          <w:sz w:val="28"/>
          <w:szCs w:val="28"/>
        </w:rPr>
        <w:t> </w:t>
      </w:r>
      <w:r w:rsidR="00D25632">
        <w:rPr>
          <w:rFonts w:ascii="Times New Roman" w:hAnsi="Times New Roman"/>
          <w:sz w:val="28"/>
          <w:szCs w:val="28"/>
        </w:rPr>
        <w:t>30.08.2022</w:t>
      </w:r>
      <w:r w:rsidRPr="00760968">
        <w:rPr>
          <w:rFonts w:ascii="Times New Roman" w:hAnsi="Times New Roman"/>
          <w:sz w:val="28"/>
          <w:szCs w:val="28"/>
        </w:rPr>
        <w:t xml:space="preserve"> № </w:t>
      </w:r>
      <w:r w:rsidR="00D25632">
        <w:rPr>
          <w:rFonts w:ascii="Times New Roman" w:hAnsi="Times New Roman"/>
          <w:sz w:val="28"/>
          <w:szCs w:val="28"/>
        </w:rPr>
        <w:t>120/21</w:t>
      </w:r>
      <w:r w:rsidRPr="00760968">
        <w:rPr>
          <w:rFonts w:ascii="Times New Roman" w:hAnsi="Times New Roman"/>
          <w:sz w:val="28"/>
          <w:szCs w:val="28"/>
        </w:rPr>
        <w:t xml:space="preserve"> (далее – Положение о </w:t>
      </w:r>
      <w:r w:rsidR="00D97E1C">
        <w:rPr>
          <w:rFonts w:ascii="Times New Roman" w:hAnsi="Times New Roman"/>
          <w:sz w:val="28"/>
          <w:szCs w:val="28"/>
        </w:rPr>
        <w:t>муниципальном контроле</w:t>
      </w:r>
      <w:r w:rsidRPr="00760968">
        <w:rPr>
          <w:rFonts w:ascii="Times New Roman" w:hAnsi="Times New Roman"/>
          <w:sz w:val="28"/>
          <w:szCs w:val="28"/>
        </w:rPr>
        <w:t>).</w:t>
      </w:r>
    </w:p>
    <w:p w:rsidR="00760968" w:rsidRPr="00760968" w:rsidRDefault="00760968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Целями проведения обобщения и анализа правоприменительной практики являются: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760968" w:rsidRPr="00760968">
        <w:rPr>
          <w:rFonts w:ascii="Times New Roman" w:hAnsi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0968" w:rsidRPr="00760968">
        <w:rPr>
          <w:rFonts w:ascii="Times New Roman" w:hAnsi="Times New Roman"/>
          <w:sz w:val="28"/>
          <w:szCs w:val="28"/>
        </w:rPr>
        <w:t>обеспечение единства практики применения контрольным органом законов и</w:t>
      </w:r>
      <w:r w:rsidR="00DF5790">
        <w:rPr>
          <w:rFonts w:ascii="Times New Roman" w:hAnsi="Times New Roman"/>
          <w:sz w:val="28"/>
          <w:szCs w:val="28"/>
        </w:rPr>
        <w:t> </w:t>
      </w:r>
      <w:r w:rsidR="00760968" w:rsidRPr="00760968">
        <w:rPr>
          <w:rFonts w:ascii="Times New Roman" w:hAnsi="Times New Roman"/>
          <w:sz w:val="28"/>
          <w:szCs w:val="28"/>
        </w:rPr>
        <w:t>иных нормативных правовых актов Российской Федерации, законов и иных нормативных правовых актов Московской области, содержащих обязательные 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60968" w:rsidRPr="00760968">
        <w:rPr>
          <w:rFonts w:ascii="Times New Roman" w:hAnsi="Times New Roman"/>
          <w:sz w:val="28"/>
          <w:szCs w:val="28"/>
        </w:rPr>
        <w:t>для контролируемых лиц;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0968" w:rsidRPr="00760968">
        <w:rPr>
          <w:rFonts w:ascii="Times New Roman" w:hAnsi="Times New Roman"/>
          <w:sz w:val="28"/>
          <w:szCs w:val="28"/>
        </w:rPr>
        <w:t xml:space="preserve">выявление типичных нарушений обязательных требований, причин, факторов </w:t>
      </w:r>
      <w:r w:rsidR="00760968" w:rsidRPr="00760968">
        <w:rPr>
          <w:rFonts w:ascii="Times New Roman" w:hAnsi="Times New Roman"/>
          <w:sz w:val="28"/>
          <w:szCs w:val="28"/>
        </w:rPr>
        <w:br/>
        <w:t>и условий, способствующих возникновению нарушений;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0968" w:rsidRPr="00760968">
        <w:rPr>
          <w:rFonts w:ascii="Times New Roman" w:hAnsi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0968" w:rsidRPr="00760968">
        <w:rPr>
          <w:rFonts w:ascii="Times New Roman" w:hAnsi="Times New Roman"/>
          <w:sz w:val="28"/>
          <w:szCs w:val="28"/>
        </w:rPr>
        <w:t xml:space="preserve">обеспечение доступности сведений о правоприменительной практике путем </w:t>
      </w:r>
      <w:r w:rsidR="00760968" w:rsidRPr="00760968">
        <w:rPr>
          <w:rFonts w:ascii="Times New Roman" w:hAnsi="Times New Roman"/>
          <w:sz w:val="28"/>
          <w:szCs w:val="28"/>
        </w:rPr>
        <w:br/>
        <w:t xml:space="preserve">их размещения (опубликования) на официальном сайте администрации </w:t>
      </w:r>
      <w:r w:rsidR="00760968" w:rsidRPr="00760968">
        <w:rPr>
          <w:rFonts w:ascii="Times New Roman" w:hAnsi="Times New Roman"/>
          <w:sz w:val="28"/>
          <w:szCs w:val="28"/>
        </w:rPr>
        <w:br/>
        <w:t>в информационно-телекоммуникационной сети Интернет;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0968" w:rsidRPr="00760968">
        <w:rPr>
          <w:rFonts w:ascii="Times New Roman" w:hAnsi="Times New Roman"/>
          <w:sz w:val="28"/>
          <w:szCs w:val="28"/>
        </w:rPr>
        <w:t>совершенствование применения нормативных правовых актов для</w:t>
      </w:r>
      <w:r w:rsidR="00DF5790">
        <w:rPr>
          <w:rFonts w:ascii="Times New Roman" w:hAnsi="Times New Roman"/>
          <w:sz w:val="28"/>
          <w:szCs w:val="28"/>
        </w:rPr>
        <w:t> </w:t>
      </w:r>
      <w:r w:rsidR="00760968" w:rsidRPr="00760968">
        <w:rPr>
          <w:rFonts w:ascii="Times New Roman" w:hAnsi="Times New Roman"/>
          <w:sz w:val="28"/>
          <w:szCs w:val="28"/>
        </w:rPr>
        <w:t>своевременного устранения устаревших, дублирующих и избыточных обязательных требований;</w:t>
      </w:r>
    </w:p>
    <w:p w:rsidR="00760968" w:rsidRPr="00760968" w:rsidRDefault="00834B24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60968" w:rsidRPr="00760968">
        <w:rPr>
          <w:rFonts w:ascii="Times New Roman" w:hAnsi="Times New Roman"/>
          <w:sz w:val="28"/>
          <w:szCs w:val="28"/>
        </w:rPr>
        <w:t>подготовка предложений об актуализации обязательных требований.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834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lastRenderedPageBreak/>
        <w:t xml:space="preserve">Предметом муниципального контроля в сфере благоустройства, в соответствии </w:t>
      </w:r>
      <w:r w:rsidRPr="00760968">
        <w:rPr>
          <w:rFonts w:ascii="Times New Roman" w:hAnsi="Times New Roman"/>
          <w:sz w:val="28"/>
          <w:szCs w:val="28"/>
        </w:rPr>
        <w:br/>
        <w:t xml:space="preserve">с пунктом 25 части 1 статьи 16 Федерального закона от 06.10.2003 № 131-ФЗ </w:t>
      </w:r>
      <w:r w:rsidRPr="00760968">
        <w:rPr>
          <w:rFonts w:ascii="Times New Roman" w:hAnsi="Times New Roman"/>
          <w:sz w:val="28"/>
          <w:szCs w:val="28"/>
        </w:rPr>
        <w:br/>
        <w:t>«Об общих принципах организации местного самоуправления в Российской Федерации», Положени</w:t>
      </w:r>
      <w:r w:rsidR="00834B24">
        <w:rPr>
          <w:rFonts w:ascii="Times New Roman" w:hAnsi="Times New Roman"/>
          <w:sz w:val="28"/>
          <w:szCs w:val="28"/>
        </w:rPr>
        <w:t>ем о муниципальном контроле</w:t>
      </w:r>
      <w:r w:rsidRPr="00760968">
        <w:rPr>
          <w:rFonts w:ascii="Times New Roman" w:hAnsi="Times New Roman"/>
          <w:sz w:val="28"/>
          <w:szCs w:val="28"/>
        </w:rPr>
        <w:t xml:space="preserve"> является соблюдение </w:t>
      </w:r>
      <w:r w:rsidR="00DF5790">
        <w:rPr>
          <w:rFonts w:ascii="Times New Roman" w:hAnsi="Times New Roman"/>
          <w:sz w:val="28"/>
          <w:szCs w:val="28"/>
        </w:rPr>
        <w:t>П</w:t>
      </w:r>
      <w:r w:rsidRPr="00760968">
        <w:rPr>
          <w:rFonts w:ascii="Times New Roman" w:hAnsi="Times New Roman"/>
          <w:sz w:val="28"/>
          <w:szCs w:val="28"/>
        </w:rPr>
        <w:t>равил благоустройства территории городского округа</w:t>
      </w:r>
      <w:r w:rsidR="009C47EF">
        <w:rPr>
          <w:rFonts w:ascii="Times New Roman" w:hAnsi="Times New Roman"/>
          <w:sz w:val="28"/>
          <w:szCs w:val="28"/>
        </w:rPr>
        <w:t xml:space="preserve"> Лобня Московской области</w:t>
      </w:r>
      <w:r w:rsidRPr="00760968">
        <w:rPr>
          <w:rFonts w:ascii="Times New Roman" w:hAnsi="Times New Roman"/>
          <w:sz w:val="28"/>
          <w:szCs w:val="28"/>
        </w:rPr>
        <w:t>.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В соответствии с Положени</w:t>
      </w:r>
      <w:r w:rsidR="009C47EF">
        <w:rPr>
          <w:rFonts w:ascii="Times New Roman" w:hAnsi="Times New Roman"/>
          <w:sz w:val="28"/>
          <w:szCs w:val="28"/>
        </w:rPr>
        <w:t>ем</w:t>
      </w:r>
      <w:r w:rsidRPr="00760968">
        <w:rPr>
          <w:rFonts w:ascii="Times New Roman" w:hAnsi="Times New Roman"/>
          <w:sz w:val="28"/>
          <w:szCs w:val="28"/>
        </w:rPr>
        <w:t xml:space="preserve"> о </w:t>
      </w:r>
      <w:r w:rsidR="009C47EF">
        <w:rPr>
          <w:rFonts w:ascii="Times New Roman" w:hAnsi="Times New Roman"/>
          <w:sz w:val="28"/>
          <w:szCs w:val="28"/>
        </w:rPr>
        <w:t xml:space="preserve">муниципальном контроле </w:t>
      </w:r>
      <w:r w:rsidRPr="00760968">
        <w:rPr>
          <w:rFonts w:ascii="Times New Roman" w:hAnsi="Times New Roman"/>
          <w:sz w:val="28"/>
          <w:szCs w:val="28"/>
        </w:rPr>
        <w:t xml:space="preserve">орган муниципального контроля осуществляет муниципальный контроль в сфере благоустройства, предметом которого является соблюдение гражданами, садоводческими, огородническими и дачными некоммерческими объединениями граждан и гаражных кооперативов </w:t>
      </w:r>
      <w:r w:rsidR="009C47EF">
        <w:rPr>
          <w:rFonts w:ascii="Times New Roman" w:hAnsi="Times New Roman"/>
          <w:sz w:val="28"/>
          <w:szCs w:val="28"/>
        </w:rPr>
        <w:t>П</w:t>
      </w:r>
      <w:r w:rsidRPr="00760968">
        <w:rPr>
          <w:rFonts w:ascii="Times New Roman" w:hAnsi="Times New Roman"/>
          <w:sz w:val="28"/>
          <w:szCs w:val="28"/>
        </w:rPr>
        <w:t xml:space="preserve">равил благоустройства территории городского округа </w:t>
      </w:r>
      <w:r w:rsidR="009C47EF">
        <w:rPr>
          <w:rFonts w:ascii="Times New Roman" w:hAnsi="Times New Roman"/>
          <w:sz w:val="28"/>
          <w:szCs w:val="28"/>
        </w:rPr>
        <w:t>Лобня</w:t>
      </w:r>
      <w:r w:rsidRPr="00760968">
        <w:rPr>
          <w:rFonts w:ascii="Times New Roman" w:hAnsi="Times New Roman"/>
          <w:sz w:val="28"/>
          <w:szCs w:val="28"/>
        </w:rPr>
        <w:t xml:space="preserve">, а также соблюдение юридическими лицами, индивидуальными предпринимателями и гражданами </w:t>
      </w:r>
      <w:r w:rsidR="009C47EF">
        <w:rPr>
          <w:rFonts w:ascii="Times New Roman" w:hAnsi="Times New Roman"/>
          <w:sz w:val="28"/>
          <w:szCs w:val="28"/>
        </w:rPr>
        <w:t>П</w:t>
      </w:r>
      <w:r w:rsidRPr="00760968">
        <w:rPr>
          <w:rFonts w:ascii="Times New Roman" w:hAnsi="Times New Roman"/>
          <w:sz w:val="28"/>
          <w:szCs w:val="28"/>
        </w:rPr>
        <w:t xml:space="preserve">равил благоустройства территории городского округа </w:t>
      </w:r>
      <w:r w:rsidR="009C47EF">
        <w:rPr>
          <w:rFonts w:ascii="Times New Roman" w:hAnsi="Times New Roman"/>
          <w:sz w:val="28"/>
          <w:szCs w:val="28"/>
        </w:rPr>
        <w:t xml:space="preserve">Лобня </w:t>
      </w:r>
      <w:r w:rsidRPr="00760968">
        <w:rPr>
          <w:rFonts w:ascii="Times New Roman" w:hAnsi="Times New Roman"/>
          <w:sz w:val="28"/>
          <w:szCs w:val="28"/>
        </w:rPr>
        <w:t>в части соблюдения требований законодательства Московской области по проведению мероприятий по удалению борщевика Сосновского на территории городского округа, за исключением земель сельскохозяйственного назначения.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Контрольным (надзорным) органом, уполномоченным на осуществление муниципального контроля в сфере благоустройства</w:t>
      </w:r>
      <w:r w:rsidR="009C47EF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 xml:space="preserve">является уполномоченный орган администрации городского округа </w:t>
      </w:r>
      <w:r w:rsidR="009C47EF">
        <w:rPr>
          <w:rFonts w:ascii="Times New Roman" w:hAnsi="Times New Roman"/>
          <w:sz w:val="28"/>
          <w:szCs w:val="28"/>
        </w:rPr>
        <w:t>Лобня</w:t>
      </w:r>
      <w:r w:rsidRPr="00760968">
        <w:rPr>
          <w:rFonts w:ascii="Times New Roman" w:hAnsi="Times New Roman"/>
          <w:sz w:val="28"/>
          <w:szCs w:val="28"/>
        </w:rPr>
        <w:t>.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Объектами муниципального контроля являются: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- деятельность, действия (бездействие) граждан и организаций, в рамках которых должны соблюдаться обязательные требования, в том числе предъявляемые </w:t>
      </w:r>
      <w:r w:rsidRPr="00760968">
        <w:rPr>
          <w:rFonts w:ascii="Times New Roman" w:hAnsi="Times New Roman"/>
          <w:sz w:val="28"/>
          <w:szCs w:val="28"/>
        </w:rPr>
        <w:br/>
        <w:t>к гражданам и организациям, осуществляющим деятельность, действия (бездействие);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- 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- территории городского округа </w:t>
      </w:r>
      <w:r w:rsidR="009C47EF">
        <w:rPr>
          <w:rFonts w:ascii="Times New Roman" w:hAnsi="Times New Roman"/>
          <w:sz w:val="28"/>
          <w:szCs w:val="28"/>
        </w:rPr>
        <w:t>Лобня</w:t>
      </w:r>
      <w:r w:rsidRPr="00760968">
        <w:rPr>
          <w:rFonts w:ascii="Times New Roman" w:hAnsi="Times New Roman"/>
          <w:sz w:val="28"/>
          <w:szCs w:val="28"/>
        </w:rPr>
        <w:t xml:space="preserve"> Московской области. 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Деятельность контрольного органа в рамках муниципального контроля направлена на предупреждение, выявление и пресечение нарушений обязательных требований посредством организации и проведения контрольных (надзорных) и</w:t>
      </w:r>
      <w:r w:rsidR="009C47EF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>профилактических мероприятий.</w:t>
      </w:r>
      <w:r w:rsidR="009C47EF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При осуществлении муниципального контроля контрольный орган руководствуется Законом Московской области от 30.12.2014 №</w:t>
      </w:r>
      <w:r w:rsidR="009C47EF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>191 «О регулировании</w:t>
      </w:r>
      <w:r w:rsidR="009C47EF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дополнительных вопросов в сфере благоустройства в</w:t>
      </w:r>
      <w:r w:rsidR="009C47EF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 xml:space="preserve">Московской области», Правилами благоустройства территории городского округа </w:t>
      </w:r>
      <w:r w:rsidR="009C47EF">
        <w:rPr>
          <w:rFonts w:ascii="Times New Roman" w:hAnsi="Times New Roman"/>
          <w:sz w:val="28"/>
          <w:szCs w:val="28"/>
        </w:rPr>
        <w:t xml:space="preserve">Лобня </w:t>
      </w:r>
      <w:r w:rsidRPr="00760968">
        <w:rPr>
          <w:rFonts w:ascii="Times New Roman" w:hAnsi="Times New Roman"/>
          <w:sz w:val="28"/>
          <w:szCs w:val="28"/>
        </w:rPr>
        <w:t xml:space="preserve">Московской области, утвержденными решением Совета депутатов городского округа </w:t>
      </w:r>
      <w:r w:rsidR="009C47EF">
        <w:rPr>
          <w:rFonts w:ascii="Times New Roman" w:hAnsi="Times New Roman"/>
          <w:sz w:val="28"/>
          <w:szCs w:val="28"/>
        </w:rPr>
        <w:t xml:space="preserve">Лобня </w:t>
      </w:r>
      <w:r w:rsidRPr="00760968">
        <w:rPr>
          <w:rFonts w:ascii="Times New Roman" w:hAnsi="Times New Roman"/>
          <w:sz w:val="28"/>
          <w:szCs w:val="28"/>
        </w:rPr>
        <w:t>Московской области от</w:t>
      </w:r>
      <w:r w:rsidR="009C47EF">
        <w:rPr>
          <w:rFonts w:ascii="Times New Roman" w:hAnsi="Times New Roman"/>
          <w:sz w:val="28"/>
          <w:szCs w:val="28"/>
        </w:rPr>
        <w:t xml:space="preserve"> 30.08.2022 № 120/21</w:t>
      </w:r>
      <w:r w:rsidRPr="00760968">
        <w:rPr>
          <w:rFonts w:ascii="Times New Roman" w:hAnsi="Times New Roman"/>
          <w:sz w:val="28"/>
          <w:szCs w:val="28"/>
        </w:rPr>
        <w:t xml:space="preserve">, другими нормативными правовыми актами, содержащими требования, относящиеся к предмету контроля. 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II.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Плановые и внеплановые контрольные (надзорные) мероприятия в 202</w:t>
      </w:r>
      <w:r w:rsidR="009C47EF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</w:t>
      </w:r>
      <w:r w:rsidRPr="00760968">
        <w:rPr>
          <w:rFonts w:ascii="Times New Roman" w:hAnsi="Times New Roman"/>
          <w:sz w:val="28"/>
          <w:szCs w:val="28"/>
        </w:rPr>
        <w:br/>
        <w:t xml:space="preserve">не проводились ввиду отсутствия оснований для их проведения, установленных </w:t>
      </w:r>
      <w:r w:rsidRPr="00760968">
        <w:rPr>
          <w:rFonts w:ascii="Times New Roman" w:hAnsi="Times New Roman"/>
          <w:sz w:val="28"/>
          <w:szCs w:val="28"/>
        </w:rPr>
        <w:br/>
        <w:t>частью 1 статьи 57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III.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Должностн</w:t>
      </w:r>
      <w:r w:rsidR="009C47EF">
        <w:rPr>
          <w:rFonts w:ascii="Times New Roman" w:hAnsi="Times New Roman"/>
          <w:sz w:val="28"/>
          <w:szCs w:val="28"/>
        </w:rPr>
        <w:t xml:space="preserve">ыми лицами контрольного органа проводились </w:t>
      </w:r>
      <w:r w:rsidRPr="00760968">
        <w:rPr>
          <w:rFonts w:ascii="Times New Roman" w:hAnsi="Times New Roman"/>
          <w:sz w:val="28"/>
          <w:szCs w:val="28"/>
        </w:rPr>
        <w:t>контрольны</w:t>
      </w:r>
      <w:r w:rsidR="009C47EF">
        <w:rPr>
          <w:rFonts w:ascii="Times New Roman" w:hAnsi="Times New Roman"/>
          <w:sz w:val="28"/>
          <w:szCs w:val="28"/>
        </w:rPr>
        <w:t xml:space="preserve">е </w:t>
      </w:r>
      <w:r w:rsidRPr="00760968">
        <w:rPr>
          <w:rFonts w:ascii="Times New Roman" w:hAnsi="Times New Roman"/>
          <w:sz w:val="28"/>
          <w:szCs w:val="28"/>
        </w:rPr>
        <w:t>мероприяти</w:t>
      </w:r>
      <w:r w:rsidR="009C47EF">
        <w:rPr>
          <w:rFonts w:ascii="Times New Roman" w:hAnsi="Times New Roman"/>
          <w:sz w:val="28"/>
          <w:szCs w:val="28"/>
        </w:rPr>
        <w:t>я</w:t>
      </w:r>
      <w:r w:rsidRPr="00760968">
        <w:rPr>
          <w:rFonts w:ascii="Times New Roman" w:hAnsi="Times New Roman"/>
          <w:sz w:val="28"/>
          <w:szCs w:val="28"/>
        </w:rPr>
        <w:t xml:space="preserve"> без взаимодействия</w:t>
      </w:r>
      <w:r w:rsidR="009C47EF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с контролируемыми лицами в виде выездного обследования, в соответствии со статьей 75 Федерального закона от 31.07.2020 №</w:t>
      </w:r>
      <w:r w:rsidR="009C47EF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>248-ФЗ «О государственном контроле (надзоре) и муниципальном контроле в</w:t>
      </w:r>
      <w:r w:rsidR="009C47EF">
        <w:rPr>
          <w:rFonts w:ascii="Times New Roman" w:hAnsi="Times New Roman"/>
          <w:sz w:val="28"/>
          <w:szCs w:val="28"/>
        </w:rPr>
        <w:t> </w:t>
      </w:r>
      <w:r w:rsidRPr="00760968">
        <w:rPr>
          <w:rFonts w:ascii="Times New Roman" w:hAnsi="Times New Roman"/>
          <w:sz w:val="28"/>
          <w:szCs w:val="28"/>
        </w:rPr>
        <w:t>Российской Федерации».</w:t>
      </w: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По результатам контрольных </w:t>
      </w:r>
      <w:r w:rsidR="009C47EF">
        <w:rPr>
          <w:rFonts w:ascii="Times New Roman" w:hAnsi="Times New Roman"/>
          <w:sz w:val="28"/>
          <w:szCs w:val="28"/>
        </w:rPr>
        <w:t>м</w:t>
      </w:r>
      <w:r w:rsidRPr="00760968">
        <w:rPr>
          <w:rFonts w:ascii="Times New Roman" w:hAnsi="Times New Roman"/>
          <w:sz w:val="28"/>
          <w:szCs w:val="28"/>
        </w:rPr>
        <w:t xml:space="preserve">ероприятий без взаимодействия </w:t>
      </w:r>
      <w:r w:rsidRPr="00760968">
        <w:rPr>
          <w:rFonts w:ascii="Times New Roman" w:hAnsi="Times New Roman"/>
          <w:sz w:val="28"/>
          <w:szCs w:val="28"/>
        </w:rPr>
        <w:br/>
        <w:t xml:space="preserve">с контролируемыми лицами </w:t>
      </w:r>
      <w:r w:rsidR="009C47EF">
        <w:rPr>
          <w:rFonts w:ascii="Times New Roman" w:hAnsi="Times New Roman"/>
          <w:sz w:val="28"/>
          <w:szCs w:val="28"/>
        </w:rPr>
        <w:t>осуществлялись приоритетные профилактические мероприятия в целях</w:t>
      </w:r>
      <w:r w:rsidRPr="00760968">
        <w:rPr>
          <w:rFonts w:ascii="Times New Roman" w:hAnsi="Times New Roman"/>
          <w:sz w:val="28"/>
          <w:szCs w:val="28"/>
        </w:rPr>
        <w:t xml:space="preserve"> недопустимости нарушени</w:t>
      </w:r>
      <w:r w:rsidR="009C47EF">
        <w:rPr>
          <w:rFonts w:ascii="Times New Roman" w:hAnsi="Times New Roman"/>
          <w:sz w:val="28"/>
          <w:szCs w:val="28"/>
        </w:rPr>
        <w:t>я</w:t>
      </w:r>
      <w:r w:rsidRPr="00760968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9C47EF">
        <w:rPr>
          <w:rFonts w:ascii="Times New Roman" w:hAnsi="Times New Roman"/>
          <w:sz w:val="28"/>
          <w:szCs w:val="28"/>
        </w:rPr>
        <w:t>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IV. Статистика и анализ причиненного в результате нарушения обязательных требований ущерба охраняемым законом ценностям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В 202</w:t>
      </w:r>
      <w:r w:rsidR="009C47EF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в адрес контрольного органа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а также возникновения чрезвычайных ситуаций природного и техногенного характера не поступала.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V.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968" w:rsidRPr="00760968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В 202</w:t>
      </w:r>
      <w:r w:rsidR="009C47EF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должностными лицам</w:t>
      </w:r>
      <w:r w:rsidR="009C47EF">
        <w:rPr>
          <w:rFonts w:ascii="Times New Roman" w:hAnsi="Times New Roman"/>
          <w:sz w:val="28"/>
          <w:szCs w:val="28"/>
        </w:rPr>
        <w:t>и контрольного органа осуществл</w:t>
      </w:r>
      <w:r w:rsidR="00DF5790">
        <w:rPr>
          <w:rFonts w:ascii="Times New Roman" w:hAnsi="Times New Roman"/>
          <w:sz w:val="28"/>
          <w:szCs w:val="28"/>
        </w:rPr>
        <w:t>ена</w:t>
      </w:r>
      <w:r w:rsidR="009C47EF">
        <w:rPr>
          <w:rFonts w:ascii="Times New Roman" w:hAnsi="Times New Roman"/>
          <w:sz w:val="28"/>
          <w:szCs w:val="28"/>
        </w:rPr>
        <w:t xml:space="preserve"> работа по </w:t>
      </w:r>
      <w:r w:rsidR="0069625C">
        <w:rPr>
          <w:rFonts w:ascii="Times New Roman" w:hAnsi="Times New Roman"/>
          <w:sz w:val="28"/>
          <w:szCs w:val="28"/>
        </w:rPr>
        <w:t>1</w:t>
      </w:r>
      <w:r w:rsidR="00DF5790">
        <w:rPr>
          <w:rFonts w:ascii="Times New Roman" w:hAnsi="Times New Roman"/>
          <w:sz w:val="28"/>
          <w:szCs w:val="28"/>
        </w:rPr>
        <w:t xml:space="preserve">80 </w:t>
      </w:r>
      <w:r w:rsidR="009C47EF">
        <w:rPr>
          <w:rFonts w:ascii="Times New Roman" w:hAnsi="Times New Roman"/>
          <w:sz w:val="28"/>
          <w:szCs w:val="28"/>
        </w:rPr>
        <w:t>протокол</w:t>
      </w:r>
      <w:r w:rsidR="0069625C">
        <w:rPr>
          <w:rFonts w:ascii="Times New Roman" w:hAnsi="Times New Roman"/>
          <w:sz w:val="28"/>
          <w:szCs w:val="28"/>
        </w:rPr>
        <w:t>ам</w:t>
      </w:r>
      <w:r w:rsidR="009C47EF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об административных правонарушениях в сфере благоустройства, содержания объектов и производства работ на территории Московской области, предусмотренных главой 6 Закона Московской области от 04.05.2016 № 37/2016-ОЗ «Кодекс Московской области об административных правонарушениях».</w:t>
      </w:r>
    </w:p>
    <w:p w:rsidR="00A022D4" w:rsidRDefault="00760968" w:rsidP="009C47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Наибольшее количество административных правонарушений связано </w:t>
      </w:r>
      <w:r w:rsidRPr="00760968">
        <w:rPr>
          <w:rFonts w:ascii="Times New Roman" w:hAnsi="Times New Roman"/>
          <w:sz w:val="28"/>
          <w:szCs w:val="28"/>
        </w:rPr>
        <w:br/>
        <w:t xml:space="preserve">с </w:t>
      </w:r>
      <w:r w:rsidR="00A022D4" w:rsidRPr="00760968">
        <w:rPr>
          <w:rFonts w:ascii="Times New Roman" w:hAnsi="Times New Roman"/>
          <w:sz w:val="28"/>
          <w:szCs w:val="28"/>
        </w:rPr>
        <w:t>производством земляных работ без соответствующего разрешения (ордера) на право производства работ</w:t>
      </w:r>
      <w:r w:rsidR="00A022D4">
        <w:rPr>
          <w:rFonts w:ascii="Times New Roman" w:hAnsi="Times New Roman"/>
          <w:sz w:val="28"/>
          <w:szCs w:val="28"/>
        </w:rPr>
        <w:t xml:space="preserve"> и </w:t>
      </w:r>
      <w:r w:rsidRPr="00760968">
        <w:rPr>
          <w:rFonts w:ascii="Times New Roman" w:hAnsi="Times New Roman"/>
          <w:sz w:val="28"/>
          <w:szCs w:val="28"/>
        </w:rPr>
        <w:t>нарушением требований к размещению транспортных средств</w:t>
      </w:r>
      <w:r w:rsidR="00A022D4">
        <w:rPr>
          <w:rFonts w:ascii="Times New Roman" w:hAnsi="Times New Roman"/>
          <w:sz w:val="28"/>
          <w:szCs w:val="28"/>
        </w:rPr>
        <w:t>.</w:t>
      </w:r>
    </w:p>
    <w:p w:rsidR="00760968" w:rsidRPr="00760968" w:rsidRDefault="00A022D4" w:rsidP="00A0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60968" w:rsidRPr="00760968">
        <w:rPr>
          <w:rFonts w:ascii="Times New Roman" w:hAnsi="Times New Roman"/>
          <w:sz w:val="28"/>
          <w:szCs w:val="28"/>
        </w:rPr>
        <w:t xml:space="preserve">ела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р</w:t>
      </w:r>
      <w:r w:rsidR="00760968" w:rsidRPr="00760968">
        <w:rPr>
          <w:rFonts w:ascii="Times New Roman" w:hAnsi="Times New Roman"/>
          <w:sz w:val="28"/>
          <w:szCs w:val="28"/>
        </w:rPr>
        <w:t>ассмотрен</w:t>
      </w:r>
      <w:r>
        <w:rPr>
          <w:rFonts w:ascii="Times New Roman" w:hAnsi="Times New Roman"/>
          <w:sz w:val="28"/>
          <w:szCs w:val="28"/>
        </w:rPr>
        <w:t>ы</w:t>
      </w:r>
      <w:r w:rsidR="00760968" w:rsidRPr="00760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760968" w:rsidRPr="00760968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ой</w:t>
      </w:r>
      <w:r w:rsidR="00760968" w:rsidRPr="00760968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ей</w:t>
      </w:r>
      <w:r w:rsidR="00760968" w:rsidRPr="00760968">
        <w:rPr>
          <w:rFonts w:ascii="Times New Roman" w:hAnsi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</w:rPr>
        <w:t>Лобня</w:t>
      </w:r>
      <w:r w:rsidR="00760968" w:rsidRPr="00760968">
        <w:rPr>
          <w:rFonts w:ascii="Times New Roman" w:hAnsi="Times New Roman"/>
          <w:sz w:val="28"/>
          <w:szCs w:val="28"/>
        </w:rPr>
        <w:t>, по результатам в отношении лиц, допустивших административные правонарушения</w:t>
      </w:r>
      <w:r>
        <w:rPr>
          <w:rFonts w:ascii="Times New Roman" w:hAnsi="Times New Roman"/>
          <w:sz w:val="28"/>
          <w:szCs w:val="28"/>
        </w:rPr>
        <w:t>,</w:t>
      </w:r>
      <w:r w:rsidR="00760968" w:rsidRPr="00760968">
        <w:rPr>
          <w:rFonts w:ascii="Times New Roman" w:hAnsi="Times New Roman"/>
          <w:sz w:val="28"/>
          <w:szCs w:val="28"/>
        </w:rPr>
        <w:t xml:space="preserve"> вынесены постановления о назначении административных наказаний в виде предупреждений либо наложения административных штрафов.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VI. Анализ практики обжалования решений, действий (бездействия) контрольно-надзорного органа и (или) его должностных лиц в досудебном (внесудебном) и судебном порядке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A0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Решения, действия (бездействие) должностных лиц при осуществлении муниципального контроля в сфере благоустройства в досудебном и судебном порядке </w:t>
      </w:r>
      <w:r w:rsidRPr="00760968">
        <w:rPr>
          <w:rFonts w:ascii="Times New Roman" w:hAnsi="Times New Roman"/>
          <w:sz w:val="28"/>
          <w:szCs w:val="28"/>
        </w:rPr>
        <w:lastRenderedPageBreak/>
        <w:t>не обжаловались.</w:t>
      </w:r>
      <w:r w:rsidR="00A022D4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Меры прокурорского реагирования по вопросам осуществлени</w:t>
      </w:r>
      <w:r w:rsidR="00A022D4">
        <w:rPr>
          <w:rFonts w:ascii="Times New Roman" w:hAnsi="Times New Roman"/>
          <w:sz w:val="28"/>
          <w:szCs w:val="28"/>
        </w:rPr>
        <w:t>я</w:t>
      </w:r>
      <w:r w:rsidRPr="00760968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A022D4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760968">
        <w:rPr>
          <w:rFonts w:ascii="Times New Roman" w:hAnsi="Times New Roman"/>
          <w:sz w:val="28"/>
          <w:szCs w:val="28"/>
        </w:rPr>
        <w:t xml:space="preserve"> не применялись.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VII.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A02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Должностными лицами контрольного органа в 202</w:t>
      </w:r>
      <w:r w:rsidR="00A022D4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по результатам контрольных мероприятий без взаимодействия с контролируемыми лицами предписания об устранении выявленных нарушений обязательных требований</w:t>
      </w:r>
      <w:r w:rsidR="00A022D4">
        <w:rPr>
          <w:rFonts w:ascii="Times New Roman" w:hAnsi="Times New Roman"/>
          <w:sz w:val="28"/>
          <w:szCs w:val="28"/>
        </w:rPr>
        <w:t xml:space="preserve"> не</w:t>
      </w:r>
      <w:r w:rsidR="00D86D43">
        <w:rPr>
          <w:rFonts w:ascii="Times New Roman" w:hAnsi="Times New Roman"/>
          <w:sz w:val="28"/>
          <w:szCs w:val="28"/>
        </w:rPr>
        <w:t> </w:t>
      </w:r>
      <w:r w:rsidR="00A022D4">
        <w:rPr>
          <w:rFonts w:ascii="Times New Roman" w:hAnsi="Times New Roman"/>
          <w:sz w:val="28"/>
          <w:szCs w:val="28"/>
        </w:rPr>
        <w:t xml:space="preserve">выдавались. 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 xml:space="preserve">VIII. Статистика и анализ случаев объявления предостережений </w:t>
      </w:r>
      <w:r w:rsidRPr="003C79BB">
        <w:rPr>
          <w:rFonts w:ascii="Times New Roman" w:hAnsi="Times New Roman"/>
          <w:b/>
          <w:sz w:val="28"/>
          <w:szCs w:val="28"/>
        </w:rPr>
        <w:br/>
        <w:t>о недопустимости нарушения обязательных требований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D86D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В 202</w:t>
      </w:r>
      <w:r w:rsidR="00D86D43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</w:t>
      </w:r>
      <w:r w:rsidR="00D86D43">
        <w:rPr>
          <w:rFonts w:ascii="Times New Roman" w:hAnsi="Times New Roman"/>
          <w:sz w:val="28"/>
          <w:szCs w:val="28"/>
        </w:rPr>
        <w:t>п</w:t>
      </w:r>
      <w:r w:rsidRPr="00760968">
        <w:rPr>
          <w:rFonts w:ascii="Times New Roman" w:hAnsi="Times New Roman"/>
          <w:sz w:val="28"/>
          <w:szCs w:val="28"/>
        </w:rPr>
        <w:t>редостережения объявл</w:t>
      </w:r>
      <w:r w:rsidR="00D86D43">
        <w:rPr>
          <w:rFonts w:ascii="Times New Roman" w:hAnsi="Times New Roman"/>
          <w:sz w:val="28"/>
          <w:szCs w:val="28"/>
        </w:rPr>
        <w:t>ялись п</w:t>
      </w:r>
      <w:r w:rsidRPr="00760968">
        <w:rPr>
          <w:rFonts w:ascii="Times New Roman" w:hAnsi="Times New Roman"/>
          <w:sz w:val="28"/>
          <w:szCs w:val="28"/>
        </w:rPr>
        <w:t>о результатам проведения контрольных (надзорных) мероприятий без взаимодействия с контролируемыми лицами</w:t>
      </w:r>
      <w:r w:rsidR="00D86D43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 xml:space="preserve">при рассмотрении обращений граждан и служебных записок структурных подразделений </w:t>
      </w:r>
      <w:r w:rsidR="00D86D43">
        <w:rPr>
          <w:rFonts w:ascii="Times New Roman" w:hAnsi="Times New Roman"/>
          <w:sz w:val="28"/>
          <w:szCs w:val="28"/>
        </w:rPr>
        <w:t>А</w:t>
      </w:r>
      <w:r w:rsidRPr="00760968">
        <w:rPr>
          <w:rFonts w:ascii="Times New Roman" w:hAnsi="Times New Roman"/>
          <w:sz w:val="28"/>
          <w:szCs w:val="28"/>
        </w:rPr>
        <w:t xml:space="preserve">дминистрации по вопросам нарушений обязательных требований, установленных Правилами благоустройства территории городского округа </w:t>
      </w:r>
      <w:r w:rsidR="00D86D43">
        <w:rPr>
          <w:rFonts w:ascii="Times New Roman" w:hAnsi="Times New Roman"/>
          <w:sz w:val="28"/>
          <w:szCs w:val="28"/>
        </w:rPr>
        <w:t>Лобня</w:t>
      </w:r>
      <w:r w:rsidRPr="00760968">
        <w:rPr>
          <w:rFonts w:ascii="Times New Roman" w:hAnsi="Times New Roman"/>
          <w:sz w:val="28"/>
          <w:szCs w:val="28"/>
        </w:rPr>
        <w:t>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IX. Информация о проведен</w:t>
      </w:r>
      <w:r w:rsidR="0081733D">
        <w:rPr>
          <w:rFonts w:ascii="Times New Roman" w:hAnsi="Times New Roman"/>
          <w:b/>
          <w:sz w:val="28"/>
          <w:szCs w:val="28"/>
        </w:rPr>
        <w:t>ии</w:t>
      </w:r>
      <w:r w:rsidRPr="003C79BB">
        <w:rPr>
          <w:rFonts w:ascii="Times New Roman" w:hAnsi="Times New Roman"/>
          <w:b/>
          <w:sz w:val="28"/>
          <w:szCs w:val="28"/>
        </w:rPr>
        <w:t xml:space="preserve"> профилактических мероприяти</w:t>
      </w:r>
      <w:r w:rsidR="0081733D">
        <w:rPr>
          <w:rFonts w:ascii="Times New Roman" w:hAnsi="Times New Roman"/>
          <w:b/>
          <w:sz w:val="28"/>
          <w:szCs w:val="28"/>
        </w:rPr>
        <w:t>й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соблюдения, контрольным органом осуществляются профилактические мероприятия, направленные на снижение риска причинения вреда (ущерба) и являющиеся приоритетными по отношению </w:t>
      </w:r>
      <w:r w:rsidRPr="00760968">
        <w:rPr>
          <w:rFonts w:ascii="Times New Roman" w:hAnsi="Times New Roman"/>
          <w:sz w:val="28"/>
          <w:szCs w:val="28"/>
        </w:rPr>
        <w:br/>
        <w:t>к проведению контрольных (надзорных) мероприятий.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При осуществлении муниципального ко</w:t>
      </w:r>
      <w:r w:rsidR="0081733D">
        <w:rPr>
          <w:rFonts w:ascii="Times New Roman" w:hAnsi="Times New Roman"/>
          <w:sz w:val="28"/>
          <w:szCs w:val="28"/>
        </w:rPr>
        <w:t xml:space="preserve">нтроля в сфере благоустройства </w:t>
      </w:r>
      <w:r w:rsidRPr="00760968">
        <w:rPr>
          <w:rFonts w:ascii="Times New Roman" w:hAnsi="Times New Roman"/>
          <w:sz w:val="28"/>
          <w:szCs w:val="28"/>
        </w:rPr>
        <w:t>могут проводиться следующие виды профилактических мероприятий: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информирование по вопросам соблюдения обязательных требований;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обобщение правоприменительной практики;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объявление предостережений о недопустимости нарушения обязательных требований с предложением принять меры по обеспечению соблюдения обязательных требований;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 xml:space="preserve">консультирование при обращении контролируемых лиц и их представителей </w:t>
      </w:r>
      <w:r w:rsidRPr="00760968">
        <w:rPr>
          <w:rFonts w:ascii="Times New Roman" w:hAnsi="Times New Roman"/>
          <w:sz w:val="28"/>
          <w:szCs w:val="28"/>
        </w:rPr>
        <w:br/>
        <w:t>по вопросам, связанным с организацией и осуществлением муниципального контроля;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профилактический визит по месту осуществления деятельности контролируемого лица либо путем испо</w:t>
      </w:r>
      <w:r w:rsidR="0081733D">
        <w:rPr>
          <w:rFonts w:ascii="Times New Roman" w:hAnsi="Times New Roman"/>
          <w:sz w:val="28"/>
          <w:szCs w:val="28"/>
        </w:rPr>
        <w:t>льзования видео-конференц-связи.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В 202</w:t>
      </w:r>
      <w:r w:rsidR="0081733D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в рамках муниципального контроля осуществлялось информирование контролируемых лиц и иных заинтересованных лиц по вопросам соблюдения обязательных требований.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На официальном сайте Администрации размещены и поддерживаются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в актуальном состоянии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 xml:space="preserve">тексты нормативных </w:t>
      </w:r>
      <w:r w:rsidRPr="00760968">
        <w:rPr>
          <w:rFonts w:ascii="Times New Roman" w:hAnsi="Times New Roman"/>
          <w:sz w:val="28"/>
          <w:szCs w:val="28"/>
        </w:rPr>
        <w:lastRenderedPageBreak/>
        <w:t>правовых актов, регулирующих осуществление муниципального контроля и сведения об изменениях, внесенных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в нормативные правовые акты, регулирующие осуществление муниципального контроля в сфере благоустройства;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контроля;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утвержденные проверочные листы в формате, допускающем их использование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760968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760968">
        <w:rPr>
          <w:rFonts w:ascii="Times New Roman" w:hAnsi="Times New Roman"/>
          <w:sz w:val="28"/>
          <w:szCs w:val="28"/>
        </w:rPr>
        <w:t>;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  <w:r w:rsidR="0081733D">
        <w:rPr>
          <w:rFonts w:ascii="Times New Roman" w:hAnsi="Times New Roman"/>
          <w:sz w:val="28"/>
          <w:szCs w:val="28"/>
        </w:rPr>
        <w:t xml:space="preserve"> </w:t>
      </w:r>
      <w:r w:rsidRPr="00760968">
        <w:rPr>
          <w:rFonts w:ascii="Times New Roman" w:hAnsi="Times New Roman"/>
          <w:sz w:val="28"/>
          <w:szCs w:val="28"/>
        </w:rPr>
        <w:t>сведения о порядке досудебного обжалования решений контрольного органа, действий (бездействия) его должностных лиц.</w:t>
      </w:r>
    </w:p>
    <w:p w:rsidR="00760968" w:rsidRPr="00760968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В 202</w:t>
      </w:r>
      <w:r w:rsidR="0081733D">
        <w:rPr>
          <w:rFonts w:ascii="Times New Roman" w:hAnsi="Times New Roman"/>
          <w:sz w:val="28"/>
          <w:szCs w:val="28"/>
        </w:rPr>
        <w:t>5</w:t>
      </w:r>
      <w:r w:rsidRPr="00760968">
        <w:rPr>
          <w:rFonts w:ascii="Times New Roman" w:hAnsi="Times New Roman"/>
          <w:sz w:val="28"/>
          <w:szCs w:val="28"/>
        </w:rPr>
        <w:t xml:space="preserve"> году контрольным органом проводились консультирования контролируемых лиц и их представителей, в том числе по телефону, на личном приеме и в ходе проведения профилактических и контрольных мероприятий, путем разъяснений порядка организации и осуществления муниципального контроля; предоставления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органом.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968" w:rsidRPr="003C79BB" w:rsidRDefault="00760968" w:rsidP="00D25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9BB">
        <w:rPr>
          <w:rFonts w:ascii="Times New Roman" w:hAnsi="Times New Roman"/>
          <w:b/>
          <w:sz w:val="28"/>
          <w:szCs w:val="28"/>
        </w:rPr>
        <w:t>X. Предложения об актуализации обязательных требований</w:t>
      </w:r>
      <w:r w:rsidRPr="003C79BB">
        <w:rPr>
          <w:rFonts w:ascii="Times New Roman" w:hAnsi="Times New Roman"/>
          <w:b/>
          <w:sz w:val="28"/>
          <w:szCs w:val="28"/>
        </w:rPr>
        <w:br/>
        <w:t xml:space="preserve"> и необходимости внесения изменений в законодательство Российской Федерации о государственном контроле (надзоре) и муниципальном контроле</w:t>
      </w:r>
    </w:p>
    <w:p w:rsidR="00760968" w:rsidRPr="00760968" w:rsidRDefault="00760968" w:rsidP="00D25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33D" w:rsidRDefault="00760968" w:rsidP="00817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968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установлен порядок объявления пред</w:t>
      </w:r>
      <w:r w:rsidR="0081733D">
        <w:rPr>
          <w:rFonts w:ascii="Times New Roman" w:hAnsi="Times New Roman"/>
          <w:sz w:val="28"/>
          <w:szCs w:val="28"/>
        </w:rPr>
        <w:t>писаний и предо</w:t>
      </w:r>
      <w:r w:rsidRPr="00760968">
        <w:rPr>
          <w:rFonts w:ascii="Times New Roman" w:hAnsi="Times New Roman"/>
          <w:sz w:val="28"/>
          <w:szCs w:val="28"/>
        </w:rPr>
        <w:t>стережени</w:t>
      </w:r>
      <w:r w:rsidR="0081733D">
        <w:rPr>
          <w:rFonts w:ascii="Times New Roman" w:hAnsi="Times New Roman"/>
          <w:sz w:val="28"/>
          <w:szCs w:val="28"/>
        </w:rPr>
        <w:t>й, п</w:t>
      </w:r>
      <w:r w:rsidRPr="00760968">
        <w:rPr>
          <w:rFonts w:ascii="Times New Roman" w:hAnsi="Times New Roman"/>
          <w:sz w:val="28"/>
          <w:szCs w:val="28"/>
        </w:rPr>
        <w:t>ри этом действующим законодательством не</w:t>
      </w:r>
      <w:r w:rsidR="0081733D">
        <w:rPr>
          <w:rFonts w:ascii="Times New Roman" w:hAnsi="Times New Roman"/>
          <w:sz w:val="28"/>
          <w:szCs w:val="28"/>
        </w:rPr>
        <w:t xml:space="preserve"> предусмотрена </w:t>
      </w:r>
      <w:r w:rsidRPr="00760968">
        <w:rPr>
          <w:rFonts w:ascii="Times New Roman" w:hAnsi="Times New Roman"/>
          <w:sz w:val="28"/>
          <w:szCs w:val="28"/>
        </w:rPr>
        <w:t xml:space="preserve">обязанность контролируемых лиц </w:t>
      </w:r>
      <w:r w:rsidR="0081733D">
        <w:rPr>
          <w:rFonts w:ascii="Times New Roman" w:hAnsi="Times New Roman"/>
          <w:sz w:val="28"/>
          <w:szCs w:val="28"/>
        </w:rPr>
        <w:t>сообщать в</w:t>
      </w:r>
      <w:r w:rsidR="001A6785">
        <w:rPr>
          <w:rFonts w:ascii="Times New Roman" w:hAnsi="Times New Roman"/>
          <w:sz w:val="28"/>
          <w:szCs w:val="28"/>
        </w:rPr>
        <w:t> </w:t>
      </w:r>
      <w:r w:rsidR="0081733D">
        <w:rPr>
          <w:rFonts w:ascii="Times New Roman" w:hAnsi="Times New Roman"/>
          <w:sz w:val="28"/>
          <w:szCs w:val="28"/>
        </w:rPr>
        <w:t xml:space="preserve">контрольный орган об </w:t>
      </w:r>
      <w:r w:rsidR="001A6785">
        <w:rPr>
          <w:rFonts w:ascii="Times New Roman" w:hAnsi="Times New Roman"/>
          <w:sz w:val="28"/>
          <w:szCs w:val="28"/>
        </w:rPr>
        <w:t xml:space="preserve">их </w:t>
      </w:r>
      <w:bookmarkStart w:id="0" w:name="_GoBack"/>
      <w:bookmarkEnd w:id="0"/>
      <w:r w:rsidR="0081733D">
        <w:rPr>
          <w:rFonts w:ascii="Times New Roman" w:hAnsi="Times New Roman"/>
          <w:sz w:val="28"/>
          <w:szCs w:val="28"/>
        </w:rPr>
        <w:t xml:space="preserve">исполнении в установленный срок. В связи с данным обстоятельством требуется дальнейшее совершенствование законодательных основ муниципального контроля. </w:t>
      </w:r>
    </w:p>
    <w:p w:rsidR="00760968" w:rsidRDefault="00760968" w:rsidP="00D25632">
      <w:pPr>
        <w:tabs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</w:p>
    <w:p w:rsidR="00760968" w:rsidRDefault="00760968" w:rsidP="00D25632">
      <w:pPr>
        <w:tabs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</w:p>
    <w:p w:rsidR="00760968" w:rsidRDefault="00760968" w:rsidP="00D25632">
      <w:pPr>
        <w:tabs>
          <w:tab w:val="left" w:pos="177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60968" w:rsidSect="00AE4AD2">
      <w:headerReference w:type="default" r:id="rId7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8E" w:rsidRDefault="007C248E">
      <w:pPr>
        <w:spacing w:after="0" w:line="240" w:lineRule="auto"/>
      </w:pPr>
      <w:r>
        <w:separator/>
      </w:r>
    </w:p>
  </w:endnote>
  <w:endnote w:type="continuationSeparator" w:id="0">
    <w:p w:rsidR="007C248E" w:rsidRDefault="007C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8E" w:rsidRDefault="007C248E">
      <w:pPr>
        <w:spacing w:after="0" w:line="240" w:lineRule="auto"/>
      </w:pPr>
      <w:r>
        <w:separator/>
      </w:r>
    </w:p>
  </w:footnote>
  <w:footnote w:type="continuationSeparator" w:id="0">
    <w:p w:rsidR="007C248E" w:rsidRDefault="007C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51" w:rsidRPr="00802051" w:rsidRDefault="00E44785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1A6785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4"/>
    <w:rsid w:val="00005C9E"/>
    <w:rsid w:val="00020C4F"/>
    <w:rsid w:val="0002796A"/>
    <w:rsid w:val="00045F19"/>
    <w:rsid w:val="0004614B"/>
    <w:rsid w:val="000A69D6"/>
    <w:rsid w:val="000D66E6"/>
    <w:rsid w:val="00106388"/>
    <w:rsid w:val="0012651E"/>
    <w:rsid w:val="00131B92"/>
    <w:rsid w:val="00166603"/>
    <w:rsid w:val="00177018"/>
    <w:rsid w:val="00183C67"/>
    <w:rsid w:val="001A2687"/>
    <w:rsid w:val="001A3718"/>
    <w:rsid w:val="001A5863"/>
    <w:rsid w:val="001A6785"/>
    <w:rsid w:val="001B3017"/>
    <w:rsid w:val="001B6EAC"/>
    <w:rsid w:val="002079FF"/>
    <w:rsid w:val="00217C13"/>
    <w:rsid w:val="00265EFA"/>
    <w:rsid w:val="002713C7"/>
    <w:rsid w:val="002768A5"/>
    <w:rsid w:val="002B115B"/>
    <w:rsid w:val="00306A5C"/>
    <w:rsid w:val="003109BD"/>
    <w:rsid w:val="0035281A"/>
    <w:rsid w:val="00357B5C"/>
    <w:rsid w:val="003711B8"/>
    <w:rsid w:val="00371AB2"/>
    <w:rsid w:val="003A4E4A"/>
    <w:rsid w:val="003B599A"/>
    <w:rsid w:val="003B5B88"/>
    <w:rsid w:val="003C1E3A"/>
    <w:rsid w:val="003C75ED"/>
    <w:rsid w:val="003C79BB"/>
    <w:rsid w:val="00435DE3"/>
    <w:rsid w:val="00444F01"/>
    <w:rsid w:val="004465F2"/>
    <w:rsid w:val="0044743E"/>
    <w:rsid w:val="0049133E"/>
    <w:rsid w:val="004A1D7E"/>
    <w:rsid w:val="004A2046"/>
    <w:rsid w:val="004A6583"/>
    <w:rsid w:val="004C653B"/>
    <w:rsid w:val="00513946"/>
    <w:rsid w:val="00544CFB"/>
    <w:rsid w:val="00545163"/>
    <w:rsid w:val="0055425A"/>
    <w:rsid w:val="005C085D"/>
    <w:rsid w:val="00611F23"/>
    <w:rsid w:val="00620141"/>
    <w:rsid w:val="006249E0"/>
    <w:rsid w:val="00627263"/>
    <w:rsid w:val="00631C70"/>
    <w:rsid w:val="0066214A"/>
    <w:rsid w:val="00662AB9"/>
    <w:rsid w:val="00675449"/>
    <w:rsid w:val="00680BCB"/>
    <w:rsid w:val="00681DB7"/>
    <w:rsid w:val="0068268D"/>
    <w:rsid w:val="00691244"/>
    <w:rsid w:val="0069625C"/>
    <w:rsid w:val="006A7FF8"/>
    <w:rsid w:val="006B43F8"/>
    <w:rsid w:val="006F3E65"/>
    <w:rsid w:val="007158F7"/>
    <w:rsid w:val="00724AAF"/>
    <w:rsid w:val="00760968"/>
    <w:rsid w:val="00770B23"/>
    <w:rsid w:val="00782D94"/>
    <w:rsid w:val="007848AD"/>
    <w:rsid w:val="007C248E"/>
    <w:rsid w:val="007D7A0F"/>
    <w:rsid w:val="007E6044"/>
    <w:rsid w:val="007F0E6A"/>
    <w:rsid w:val="007F604F"/>
    <w:rsid w:val="00807CE2"/>
    <w:rsid w:val="00814362"/>
    <w:rsid w:val="00814BDB"/>
    <w:rsid w:val="0081733D"/>
    <w:rsid w:val="00817504"/>
    <w:rsid w:val="00817714"/>
    <w:rsid w:val="00817C42"/>
    <w:rsid w:val="008238D2"/>
    <w:rsid w:val="00834B24"/>
    <w:rsid w:val="00857EE7"/>
    <w:rsid w:val="008844DC"/>
    <w:rsid w:val="00884C47"/>
    <w:rsid w:val="008B788B"/>
    <w:rsid w:val="008C3361"/>
    <w:rsid w:val="008C66D6"/>
    <w:rsid w:val="00951F77"/>
    <w:rsid w:val="009A0E30"/>
    <w:rsid w:val="009A51D5"/>
    <w:rsid w:val="009C47EF"/>
    <w:rsid w:val="00A022D4"/>
    <w:rsid w:val="00A05B7D"/>
    <w:rsid w:val="00A233E9"/>
    <w:rsid w:val="00A31D75"/>
    <w:rsid w:val="00A511B6"/>
    <w:rsid w:val="00A6152F"/>
    <w:rsid w:val="00AA15B2"/>
    <w:rsid w:val="00AE4AD2"/>
    <w:rsid w:val="00B04488"/>
    <w:rsid w:val="00B10FC1"/>
    <w:rsid w:val="00B126D0"/>
    <w:rsid w:val="00B12FAB"/>
    <w:rsid w:val="00B224A6"/>
    <w:rsid w:val="00B420D7"/>
    <w:rsid w:val="00B643FD"/>
    <w:rsid w:val="00B8094C"/>
    <w:rsid w:val="00BA5C7F"/>
    <w:rsid w:val="00BB02A5"/>
    <w:rsid w:val="00BB11EF"/>
    <w:rsid w:val="00BB2689"/>
    <w:rsid w:val="00C12351"/>
    <w:rsid w:val="00C166F1"/>
    <w:rsid w:val="00C30399"/>
    <w:rsid w:val="00C4742C"/>
    <w:rsid w:val="00C74EC7"/>
    <w:rsid w:val="00CC20E1"/>
    <w:rsid w:val="00CC5EE2"/>
    <w:rsid w:val="00CF38C4"/>
    <w:rsid w:val="00D17925"/>
    <w:rsid w:val="00D231E9"/>
    <w:rsid w:val="00D25632"/>
    <w:rsid w:val="00D5063F"/>
    <w:rsid w:val="00D86D43"/>
    <w:rsid w:val="00D9014D"/>
    <w:rsid w:val="00D97E1C"/>
    <w:rsid w:val="00DB16A0"/>
    <w:rsid w:val="00DF5790"/>
    <w:rsid w:val="00E012A7"/>
    <w:rsid w:val="00E349D6"/>
    <w:rsid w:val="00E44785"/>
    <w:rsid w:val="00E4524A"/>
    <w:rsid w:val="00E511A0"/>
    <w:rsid w:val="00E666E3"/>
    <w:rsid w:val="00E872A8"/>
    <w:rsid w:val="00E929BC"/>
    <w:rsid w:val="00E9748B"/>
    <w:rsid w:val="00E97747"/>
    <w:rsid w:val="00EA43C2"/>
    <w:rsid w:val="00EE0D77"/>
    <w:rsid w:val="00F21E9B"/>
    <w:rsid w:val="00F73E70"/>
    <w:rsid w:val="00FB490E"/>
    <w:rsid w:val="00FC154A"/>
    <w:rsid w:val="00FC704A"/>
    <w:rsid w:val="00FF0B26"/>
    <w:rsid w:val="00FF154A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02E3"/>
  <w15:docId w15:val="{E26B37A4-7C7D-4E08-B4B6-C737855A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1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7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714"/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817714"/>
    <w:rPr>
      <w:b/>
      <w:bCs/>
    </w:rPr>
  </w:style>
  <w:style w:type="paragraph" w:styleId="a6">
    <w:name w:val="List Paragraph"/>
    <w:basedOn w:val="a"/>
    <w:uiPriority w:val="34"/>
    <w:qFormat/>
    <w:rsid w:val="00817714"/>
    <w:pPr>
      <w:ind w:left="720"/>
      <w:contextualSpacing/>
    </w:pPr>
  </w:style>
  <w:style w:type="paragraph" w:customStyle="1" w:styleId="ConsPlusNonformat">
    <w:name w:val="ConsPlusNonformat"/>
    <w:rsid w:val="008177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33E"/>
    <w:rPr>
      <w:rFonts w:ascii="Segoe UI" w:eastAsia="Calibr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BB26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B2689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27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0420-2794-4583-A153-F5E77716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Гагарина Татьяна Васильевна</cp:lastModifiedBy>
  <cp:revision>69</cp:revision>
  <cp:lastPrinted>2023-05-29T06:35:00Z</cp:lastPrinted>
  <dcterms:created xsi:type="dcterms:W3CDTF">2026-06-26T08:31:00Z</dcterms:created>
  <dcterms:modified xsi:type="dcterms:W3CDTF">2026-06-30T13:33:00Z</dcterms:modified>
</cp:coreProperties>
</file>