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F8" w:rsidRPr="00FF06F8" w:rsidRDefault="00FF06F8" w:rsidP="00FF06F8">
      <w:pPr>
        <w:jc w:val="center"/>
        <w:rPr>
          <w:b/>
          <w:bCs/>
        </w:rPr>
      </w:pPr>
      <w:r w:rsidRPr="00FF06F8">
        <w:rPr>
          <w:b/>
          <w:bCs/>
        </w:rPr>
        <w:t>Федеральный закон от 2 мая 2006 г. N 59-ФЗ</w:t>
      </w:r>
      <w:r w:rsidRPr="00FF06F8">
        <w:rPr>
          <w:b/>
          <w:bCs/>
        </w:rPr>
        <w:br/>
        <w:t>"О порядке рассмотрения обращений граждан Российской Федерации"</w:t>
      </w:r>
    </w:p>
    <w:p w:rsidR="00FF06F8" w:rsidRPr="00FF06F8" w:rsidRDefault="00FF06F8" w:rsidP="00FF06F8">
      <w:pPr>
        <w:jc w:val="center"/>
        <w:rPr>
          <w:b/>
          <w:bCs/>
        </w:rPr>
      </w:pPr>
      <w:r w:rsidRPr="00FF06F8">
        <w:rPr>
          <w:b/>
          <w:bCs/>
        </w:rPr>
        <w:t xml:space="preserve">С изменениями и дополнениями </w:t>
      </w:r>
      <w:proofErr w:type="gramStart"/>
      <w:r w:rsidRPr="00FF06F8">
        <w:rPr>
          <w:b/>
          <w:bCs/>
        </w:rPr>
        <w:t>от</w:t>
      </w:r>
      <w:proofErr w:type="gramEnd"/>
      <w:r w:rsidRPr="00FF06F8">
        <w:rPr>
          <w:b/>
          <w:bCs/>
        </w:rPr>
        <w:t>:</w:t>
      </w:r>
    </w:p>
    <w:p w:rsidR="00FF06F8" w:rsidRPr="00FF06F8" w:rsidRDefault="00FF06F8" w:rsidP="00FF06F8">
      <w:pPr>
        <w:jc w:val="center"/>
        <w:rPr>
          <w:b/>
          <w:bCs/>
        </w:rPr>
      </w:pPr>
      <w:r w:rsidRPr="00FF06F8">
        <w:rPr>
          <w:b/>
          <w:bCs/>
        </w:rPr>
        <w:t>29 июня, 27 июля 2010 г., 7 мая, 2 июля 2013 г., 24 ноября 2014 г., 3 ноября 2015 г.</w:t>
      </w:r>
    </w:p>
    <w:p w:rsidR="00FF06F8" w:rsidRPr="00FF06F8" w:rsidRDefault="00FF06F8" w:rsidP="00FF06F8">
      <w:pPr>
        <w:jc w:val="both"/>
      </w:pPr>
      <w:r w:rsidRPr="00FF06F8">
        <w:rPr>
          <w:b/>
          <w:bCs/>
        </w:rPr>
        <w:br/>
      </w:r>
    </w:p>
    <w:p w:rsidR="00FF06F8" w:rsidRPr="00FF06F8" w:rsidRDefault="00FF06F8" w:rsidP="00FF06F8">
      <w:pPr>
        <w:jc w:val="both"/>
        <w:rPr>
          <w:b/>
          <w:bCs/>
        </w:rPr>
      </w:pPr>
      <w:proofErr w:type="gramStart"/>
      <w:r w:rsidRPr="00FF06F8">
        <w:rPr>
          <w:b/>
          <w:bCs/>
        </w:rPr>
        <w:t>Принят</w:t>
      </w:r>
      <w:proofErr w:type="gramEnd"/>
      <w:r w:rsidRPr="00FF06F8">
        <w:rPr>
          <w:b/>
          <w:bCs/>
        </w:rPr>
        <w:t xml:space="preserve"> Государственной Думой 21 апреля 2006 года</w:t>
      </w:r>
    </w:p>
    <w:p w:rsidR="00FF06F8" w:rsidRPr="00FF06F8" w:rsidRDefault="00FF06F8" w:rsidP="00FF06F8">
      <w:pPr>
        <w:jc w:val="both"/>
        <w:rPr>
          <w:b/>
          <w:bCs/>
        </w:rPr>
      </w:pPr>
      <w:proofErr w:type="gramStart"/>
      <w:r w:rsidRPr="00FF06F8">
        <w:rPr>
          <w:b/>
          <w:bCs/>
        </w:rPr>
        <w:t>Одобрен</w:t>
      </w:r>
      <w:proofErr w:type="gramEnd"/>
      <w:r w:rsidRPr="00FF06F8">
        <w:rPr>
          <w:b/>
          <w:bCs/>
        </w:rPr>
        <w:t xml:space="preserve"> Советом Федерации 26 апреля 2006 года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1. Сфера применения настоящего Федерального закона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5" w:anchor="block_33" w:history="1">
        <w:r w:rsidRPr="00FF06F8">
          <w:rPr>
            <w:rStyle w:val="a3"/>
            <w:b/>
            <w:bCs/>
          </w:rPr>
          <w:t>Конституцией</w:t>
        </w:r>
      </w:hyperlink>
      <w:r w:rsidRPr="00FF06F8">
        <w:rPr>
          <w:b/>
          <w:bCs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4. </w:t>
      </w:r>
      <w:proofErr w:type="gramStart"/>
      <w:r w:rsidRPr="00FF06F8">
        <w:rPr>
          <w:b/>
          <w:bCs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FF06F8">
        <w:rPr>
          <w:b/>
          <w:bCs/>
        </w:rPr>
        <w:t xml:space="preserve"> и их должностными лицами.</w:t>
      </w:r>
    </w:p>
    <w:p w:rsidR="00FF06F8" w:rsidRPr="00FF06F8" w:rsidRDefault="00FF06F8" w:rsidP="00FF06F8">
      <w:pPr>
        <w:jc w:val="both"/>
      </w:pP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2. Право граждан на обращение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3. Рассмотрение обращений граждан осуществляется бесплатно.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3. Правовое регулирование правоотношений, связанных с рассмотрением обращений граждан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Правоотношения, связанные с рассмотрением обращений граждан, регулируются </w:t>
      </w:r>
      <w:hyperlink r:id="rId6" w:anchor="block_33" w:history="1">
        <w:r w:rsidRPr="00FF06F8">
          <w:rPr>
            <w:rStyle w:val="a3"/>
            <w:b/>
            <w:bCs/>
          </w:rPr>
          <w:t>Конституцией</w:t>
        </w:r>
      </w:hyperlink>
      <w:r w:rsidRPr="00FF06F8">
        <w:rPr>
          <w:b/>
          <w:bCs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4. Основные термины, используемые в настоящем Федеральном законе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Для целей настоящего Федерального закона используются следующие основные термины: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Информация об изменениях: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1) обращение гражданина (далее - обращение) 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2) предложение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3) заявление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4) жалоба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5) должностное лицо 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5. Права гражданина при рассмотрении обращения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lastRenderedPageBreak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 </w:t>
      </w:r>
      <w:hyperlink r:id="rId7" w:anchor="block_5" w:history="1">
        <w:r w:rsidRPr="00FF06F8">
          <w:rPr>
            <w:rStyle w:val="a3"/>
            <w:b/>
            <w:bCs/>
          </w:rPr>
          <w:t>государственную</w:t>
        </w:r>
      </w:hyperlink>
      <w:r w:rsidRPr="00FF06F8">
        <w:rPr>
          <w:b/>
          <w:bCs/>
        </w:rPr>
        <w:t> или иную охраняемую федеральным законом тайну;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8" w:anchor="block_11" w:history="1">
        <w:r w:rsidRPr="00FF06F8">
          <w:rPr>
            <w:rStyle w:val="a3"/>
            <w:b/>
            <w:bCs/>
          </w:rPr>
          <w:t>статье 11</w:t>
        </w:r>
      </w:hyperlink>
      <w:r w:rsidRPr="00FF06F8">
        <w:rPr>
          <w:b/>
          <w:bCs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5) обращаться с заявлением о прекращении рассмотрения обращения.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6. Гарантии безопасности гражданина в связи с его обращением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7. Требования к письменному обращению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1. </w:t>
      </w:r>
      <w:proofErr w:type="gramStart"/>
      <w:r w:rsidRPr="00FF06F8">
        <w:rPr>
          <w:b/>
          <w:bCs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FF06F8">
        <w:rPr>
          <w:b/>
          <w:bCs/>
        </w:rPr>
        <w:t>, ставит личную подпись и дату.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FF06F8">
        <w:rPr>
          <w:b/>
          <w:bCs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</w:t>
      </w:r>
      <w:r w:rsidRPr="00FF06F8">
        <w:rPr>
          <w:b/>
          <w:bCs/>
        </w:rPr>
        <w:lastRenderedPageBreak/>
        <w:t>если ответ должен быть направлен в письменной форме.</w:t>
      </w:r>
      <w:proofErr w:type="gramEnd"/>
      <w:r w:rsidRPr="00FF06F8">
        <w:rPr>
          <w:b/>
          <w:bCs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8. Направление и регистрация письменного обращения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3. </w:t>
      </w:r>
      <w:proofErr w:type="gramStart"/>
      <w:r w:rsidRPr="00FF06F8">
        <w:rPr>
          <w:b/>
          <w:bCs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9" w:anchor="block_1104" w:history="1">
        <w:r w:rsidRPr="00FF06F8">
          <w:rPr>
            <w:rStyle w:val="a3"/>
            <w:b/>
            <w:bCs/>
          </w:rPr>
          <w:t>части 4 статьи 11</w:t>
        </w:r>
        <w:proofErr w:type="gramEnd"/>
      </w:hyperlink>
      <w:r w:rsidRPr="00FF06F8">
        <w:rPr>
          <w:b/>
          <w:bCs/>
        </w:rPr>
        <w:t> настоящего Федерального закона.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3.1. </w:t>
      </w:r>
      <w:proofErr w:type="gramStart"/>
      <w:r w:rsidRPr="00FF06F8">
        <w:rPr>
          <w:b/>
          <w:bCs/>
        </w:rPr>
        <w:t>Письменное обращение, содержащее информацию о фактах возможных нарушений </w:t>
      </w:r>
      <w:hyperlink r:id="rId10" w:anchor="block_3" w:history="1">
        <w:r w:rsidRPr="00FF06F8">
          <w:rPr>
            <w:rStyle w:val="a3"/>
            <w:b/>
            <w:bCs/>
          </w:rPr>
          <w:t>законодательства</w:t>
        </w:r>
      </w:hyperlink>
      <w:r w:rsidRPr="00FF06F8">
        <w:rPr>
          <w:b/>
          <w:bCs/>
        </w:rPr>
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FF06F8">
        <w:rPr>
          <w:b/>
          <w:bCs/>
        </w:rPr>
        <w:t xml:space="preserve"> уведомлением гражданина, направившего обращение, о переадресации его обращения, за исключением случая, указанного в </w:t>
      </w:r>
      <w:hyperlink r:id="rId11" w:anchor="block_1104" w:history="1">
        <w:r w:rsidRPr="00FF06F8">
          <w:rPr>
            <w:rStyle w:val="a3"/>
            <w:b/>
            <w:bCs/>
          </w:rPr>
          <w:t>части 4 статьи 11</w:t>
        </w:r>
      </w:hyperlink>
      <w:r w:rsidRPr="00FF06F8">
        <w:rPr>
          <w:b/>
          <w:bCs/>
        </w:rPr>
        <w:t> настоящего Федерального закона.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4. В случае</w:t>
      </w:r>
      <w:proofErr w:type="gramStart"/>
      <w:r w:rsidRPr="00FF06F8">
        <w:rPr>
          <w:b/>
          <w:bCs/>
        </w:rPr>
        <w:t>,</w:t>
      </w:r>
      <w:proofErr w:type="gramEnd"/>
      <w:r w:rsidRPr="00FF06F8">
        <w:rPr>
          <w:b/>
          <w:bCs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FF06F8">
        <w:rPr>
          <w:b/>
          <w:bCs/>
        </w:rPr>
        <w:t>которых</w:t>
      </w:r>
      <w:proofErr w:type="gramEnd"/>
      <w:r w:rsidRPr="00FF06F8">
        <w:rPr>
          <w:b/>
          <w:bCs/>
        </w:rPr>
        <w:t xml:space="preserve"> обжалуется.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7. В случае</w:t>
      </w:r>
      <w:proofErr w:type="gramStart"/>
      <w:r w:rsidRPr="00FF06F8">
        <w:rPr>
          <w:b/>
          <w:bCs/>
        </w:rPr>
        <w:t>,</w:t>
      </w:r>
      <w:proofErr w:type="gramEnd"/>
      <w:r w:rsidRPr="00FF06F8">
        <w:rPr>
          <w:b/>
          <w:bCs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</w:t>
      </w:r>
      <w:r w:rsidRPr="00FF06F8">
        <w:rPr>
          <w:b/>
          <w:bCs/>
        </w:rPr>
        <w:lastRenderedPageBreak/>
        <w:t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9. Обязательность принятия обращения к рассмотрению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10. Рассмотрение обращения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Государственный орган, орган местного самоуправления или должностное лицо: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4) дает письменный ответ по существу поставленных в обращении вопросов, за исключением случаев, указанных в </w:t>
      </w:r>
      <w:hyperlink r:id="rId12" w:anchor="block_11" w:history="1">
        <w:r w:rsidRPr="00FF06F8">
          <w:rPr>
            <w:rStyle w:val="a3"/>
            <w:b/>
            <w:bCs/>
          </w:rPr>
          <w:t>статье 11</w:t>
        </w:r>
      </w:hyperlink>
      <w:r w:rsidRPr="00FF06F8">
        <w:rPr>
          <w:b/>
          <w:bCs/>
        </w:rPr>
        <w:t> настоящего Федерального закона;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2. </w:t>
      </w:r>
      <w:proofErr w:type="gramStart"/>
      <w:r w:rsidRPr="00FF06F8">
        <w:rPr>
          <w:b/>
          <w:bCs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 </w:t>
      </w:r>
      <w:hyperlink r:id="rId13" w:anchor="block_5" w:history="1">
        <w:r w:rsidRPr="00FF06F8">
          <w:rPr>
            <w:rStyle w:val="a3"/>
            <w:b/>
            <w:bCs/>
          </w:rPr>
          <w:t>государственную</w:t>
        </w:r>
      </w:hyperlink>
      <w:r w:rsidRPr="00FF06F8">
        <w:rPr>
          <w:b/>
          <w:bCs/>
        </w:rPr>
        <w:t> или иную охраняемую федеральным законом тайну, и для которых установлен особый порядок</w:t>
      </w:r>
      <w:proofErr w:type="gramEnd"/>
      <w:r w:rsidRPr="00FF06F8">
        <w:rPr>
          <w:b/>
          <w:bCs/>
        </w:rPr>
        <w:t xml:space="preserve"> предоставления.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</w:t>
      </w:r>
      <w:r w:rsidRPr="00FF06F8">
        <w:rPr>
          <w:b/>
          <w:bCs/>
        </w:rPr>
        <w:lastRenderedPageBreak/>
        <w:t>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11. Порядок рассмотрения отдельных обращений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В случае</w:t>
      </w:r>
      <w:proofErr w:type="gramStart"/>
      <w:r w:rsidRPr="00FF06F8">
        <w:rPr>
          <w:b/>
          <w:bCs/>
        </w:rPr>
        <w:t>,</w:t>
      </w:r>
      <w:proofErr w:type="gramEnd"/>
      <w:r w:rsidRPr="00FF06F8">
        <w:rPr>
          <w:b/>
          <w:bCs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3. </w:t>
      </w:r>
      <w:proofErr w:type="gramStart"/>
      <w:r w:rsidRPr="00FF06F8">
        <w:rPr>
          <w:b/>
          <w:bCs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4. В случае</w:t>
      </w:r>
      <w:proofErr w:type="gramStart"/>
      <w:r w:rsidRPr="00FF06F8">
        <w:rPr>
          <w:b/>
          <w:bCs/>
        </w:rPr>
        <w:t>,</w:t>
      </w:r>
      <w:proofErr w:type="gramEnd"/>
      <w:r w:rsidRPr="00FF06F8">
        <w:rPr>
          <w:b/>
          <w:bCs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5. В случае</w:t>
      </w:r>
      <w:proofErr w:type="gramStart"/>
      <w:r w:rsidRPr="00FF06F8">
        <w:rPr>
          <w:b/>
          <w:bCs/>
        </w:rPr>
        <w:t>,</w:t>
      </w:r>
      <w:proofErr w:type="gramEnd"/>
      <w:r w:rsidRPr="00FF06F8">
        <w:rPr>
          <w:b/>
          <w:bCs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6. В случае</w:t>
      </w:r>
      <w:proofErr w:type="gramStart"/>
      <w:r w:rsidRPr="00FF06F8">
        <w:rPr>
          <w:b/>
          <w:bCs/>
        </w:rPr>
        <w:t>,</w:t>
      </w:r>
      <w:proofErr w:type="gramEnd"/>
      <w:r w:rsidRPr="00FF06F8">
        <w:rPr>
          <w:b/>
          <w:bCs/>
        </w:rPr>
        <w:t xml:space="preserve"> если ответ по существу поставленного в обращении вопроса не может быть дан без разглашения сведений, составляющих </w:t>
      </w:r>
      <w:hyperlink r:id="rId14" w:anchor="block_5" w:history="1">
        <w:r w:rsidRPr="00FF06F8">
          <w:rPr>
            <w:rStyle w:val="a3"/>
            <w:b/>
            <w:bCs/>
          </w:rPr>
          <w:t>государственную</w:t>
        </w:r>
      </w:hyperlink>
      <w:r w:rsidRPr="00FF06F8">
        <w:rPr>
          <w:b/>
          <w:bCs/>
        </w:rPr>
        <w:t> 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7. В случае</w:t>
      </w:r>
      <w:proofErr w:type="gramStart"/>
      <w:r w:rsidRPr="00FF06F8">
        <w:rPr>
          <w:b/>
          <w:bCs/>
        </w:rPr>
        <w:t>,</w:t>
      </w:r>
      <w:proofErr w:type="gramEnd"/>
      <w:r w:rsidRPr="00FF06F8">
        <w:rPr>
          <w:b/>
          <w:bCs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F06F8" w:rsidRPr="00FF06F8" w:rsidRDefault="00FF06F8" w:rsidP="00FF06F8">
      <w:pPr>
        <w:jc w:val="both"/>
      </w:pP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lastRenderedPageBreak/>
        <w:t>Статья 12. Сроки рассмотрения письменного обращения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15" w:anchor="block_12011" w:history="1">
        <w:r w:rsidRPr="00FF06F8">
          <w:rPr>
            <w:rStyle w:val="a3"/>
            <w:b/>
            <w:bCs/>
          </w:rPr>
          <w:t>части 1.1</w:t>
        </w:r>
      </w:hyperlink>
      <w:r w:rsidRPr="00FF06F8">
        <w:rPr>
          <w:b/>
          <w:bCs/>
        </w:rPr>
        <w:t> настоящей статьи.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 </w:t>
      </w:r>
      <w:hyperlink r:id="rId16" w:anchor="block_3" w:history="1">
        <w:r w:rsidRPr="00FF06F8">
          <w:rPr>
            <w:rStyle w:val="a3"/>
            <w:b/>
            <w:bCs/>
          </w:rPr>
          <w:t>законодательства</w:t>
        </w:r>
      </w:hyperlink>
      <w:r w:rsidRPr="00FF06F8">
        <w:rPr>
          <w:b/>
          <w:bCs/>
        </w:rPr>
        <w:t> Российской Федерации в сфере миграции, рассматривается в течение 20 дней со дня регистрации письменного обращения.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2. </w:t>
      </w:r>
      <w:proofErr w:type="gramStart"/>
      <w:r w:rsidRPr="00FF06F8">
        <w:rPr>
          <w:b/>
          <w:bCs/>
        </w:rPr>
        <w:t>В исключительных случаях, а также в случае направления запроса, предусмотренного </w:t>
      </w:r>
      <w:hyperlink r:id="rId17" w:anchor="block_1002" w:history="1">
        <w:r w:rsidRPr="00FF06F8">
          <w:rPr>
            <w:rStyle w:val="a3"/>
            <w:b/>
            <w:bCs/>
          </w:rPr>
          <w:t>частью 2 статьи 10</w:t>
        </w:r>
      </w:hyperlink>
      <w:r w:rsidRPr="00FF06F8">
        <w:rPr>
          <w:b/>
          <w:bCs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13. Личный прием граждан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2. При личном приеме гражданин предъявляет документ, удостоверяющий его личность.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3. Содержание устного обращения заносится в карточку личного приема гражданина. В случае</w:t>
      </w:r>
      <w:proofErr w:type="gramStart"/>
      <w:r w:rsidRPr="00FF06F8">
        <w:rPr>
          <w:b/>
          <w:bCs/>
        </w:rPr>
        <w:t>,</w:t>
      </w:r>
      <w:proofErr w:type="gramEnd"/>
      <w:r w:rsidRPr="00FF06F8">
        <w:rPr>
          <w:b/>
          <w:bCs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5. В случае</w:t>
      </w:r>
      <w:proofErr w:type="gramStart"/>
      <w:r w:rsidRPr="00FF06F8">
        <w:rPr>
          <w:b/>
          <w:bCs/>
        </w:rPr>
        <w:t>,</w:t>
      </w:r>
      <w:proofErr w:type="gramEnd"/>
      <w:r w:rsidRPr="00FF06F8">
        <w:rPr>
          <w:b/>
          <w:bCs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7. Отдельные категории граждан в случаях, предусмотренных </w:t>
      </w:r>
      <w:hyperlink r:id="rId18" w:anchor="block_2000" w:history="1">
        <w:r w:rsidRPr="00FF06F8">
          <w:rPr>
            <w:rStyle w:val="a3"/>
            <w:b/>
            <w:bCs/>
          </w:rPr>
          <w:t>законодательством</w:t>
        </w:r>
      </w:hyperlink>
      <w:r w:rsidRPr="00FF06F8">
        <w:rPr>
          <w:b/>
          <w:bCs/>
        </w:rPr>
        <w:t> Российской Федерации, пользуются правом на личный прием в первоочередном порядке.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14. </w:t>
      </w:r>
      <w:proofErr w:type="gramStart"/>
      <w:r w:rsidRPr="00FF06F8">
        <w:rPr>
          <w:b/>
          <w:bCs/>
        </w:rPr>
        <w:t>Контроль за</w:t>
      </w:r>
      <w:proofErr w:type="gramEnd"/>
      <w:r w:rsidRPr="00FF06F8">
        <w:rPr>
          <w:b/>
          <w:bCs/>
        </w:rPr>
        <w:t xml:space="preserve"> соблюдением порядка рассмотрения обращений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FF06F8">
        <w:rPr>
          <w:b/>
          <w:bCs/>
        </w:rPr>
        <w:t>контроль за</w:t>
      </w:r>
      <w:proofErr w:type="gramEnd"/>
      <w:r w:rsidRPr="00FF06F8">
        <w:rPr>
          <w:b/>
          <w:bCs/>
        </w:rPr>
        <w:t xml:space="preserve"> соблюдением порядка рассмотрения обращений, </w:t>
      </w:r>
      <w:r w:rsidRPr="00FF06F8">
        <w:rPr>
          <w:b/>
          <w:bCs/>
        </w:rPr>
        <w:lastRenderedPageBreak/>
        <w:t>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15. Ответственность за нарушение настоящего Федерального закона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Лица, виновные в нарушении настоящего Федерального закона, несут ответственность, предусмотренную </w:t>
      </w:r>
      <w:hyperlink r:id="rId19" w:anchor="block_559" w:history="1">
        <w:r w:rsidRPr="00FF06F8">
          <w:rPr>
            <w:rStyle w:val="a3"/>
            <w:b/>
            <w:bCs/>
          </w:rPr>
          <w:t>законодательством</w:t>
        </w:r>
      </w:hyperlink>
      <w:r w:rsidRPr="00FF06F8">
        <w:rPr>
          <w:b/>
          <w:bCs/>
        </w:rPr>
        <w:t> Российской Федерации.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16. Возмещение причиненных убытков и взыскание понесенных расходов при рассмотрении обращений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2. В случае</w:t>
      </w:r>
      <w:proofErr w:type="gramStart"/>
      <w:r w:rsidRPr="00FF06F8">
        <w:rPr>
          <w:b/>
          <w:bCs/>
        </w:rPr>
        <w:t>,</w:t>
      </w:r>
      <w:proofErr w:type="gramEnd"/>
      <w:r w:rsidRPr="00FF06F8">
        <w:rPr>
          <w:b/>
          <w:bCs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17. Признание не действующими на территории Российской Федерации отдельных нормативных правовых актов Союза ССР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Признать не действующими на территории Российской Федерации: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1) </w:t>
      </w:r>
      <w:hyperlink r:id="rId20" w:history="1">
        <w:r w:rsidRPr="00FF06F8">
          <w:rPr>
            <w:rStyle w:val="a3"/>
            <w:b/>
            <w:bCs/>
          </w:rPr>
          <w:t>Указ</w:t>
        </w:r>
      </w:hyperlink>
      <w:r w:rsidRPr="00FF06F8">
        <w:rPr>
          <w:b/>
          <w:bCs/>
        </w:rPr>
        <w:t> 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3) </w:t>
      </w:r>
      <w:hyperlink r:id="rId21" w:history="1">
        <w:r w:rsidRPr="00FF06F8">
          <w:rPr>
            <w:rStyle w:val="a3"/>
            <w:b/>
            <w:bCs/>
          </w:rPr>
          <w:t>Указ</w:t>
        </w:r>
      </w:hyperlink>
      <w:r w:rsidRPr="00FF06F8">
        <w:rPr>
          <w:b/>
          <w:bCs/>
        </w:rPr>
        <w:t> 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FF06F8" w:rsidRPr="00FF06F8" w:rsidRDefault="00FF06F8" w:rsidP="00FF06F8">
      <w:pPr>
        <w:jc w:val="both"/>
        <w:rPr>
          <w:b/>
          <w:bCs/>
        </w:rPr>
      </w:pPr>
      <w:proofErr w:type="gramStart"/>
      <w:r w:rsidRPr="00FF06F8">
        <w:rPr>
          <w:b/>
          <w:bCs/>
        </w:rPr>
        <w:t>4) </w:t>
      </w:r>
      <w:hyperlink r:id="rId22" w:history="1">
        <w:r w:rsidRPr="00FF06F8">
          <w:rPr>
            <w:rStyle w:val="a3"/>
            <w:b/>
            <w:bCs/>
          </w:rPr>
          <w:t>Закон</w:t>
        </w:r>
      </w:hyperlink>
      <w:r w:rsidRPr="00FF06F8">
        <w:rPr>
          <w:b/>
          <w:bCs/>
        </w:rPr>
        <w:t> 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 </w:t>
      </w:r>
      <w:hyperlink r:id="rId23" w:history="1">
        <w:r w:rsidRPr="00FF06F8">
          <w:rPr>
            <w:rStyle w:val="a3"/>
            <w:b/>
            <w:bCs/>
          </w:rPr>
          <w:t>Указа</w:t>
        </w:r>
      </w:hyperlink>
      <w:r w:rsidRPr="00FF06F8">
        <w:rPr>
          <w:b/>
          <w:bCs/>
        </w:rPr>
        <w:t> 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FF06F8">
        <w:rPr>
          <w:b/>
          <w:bCs/>
        </w:rPr>
        <w:t>, заявлений и жалоб граждан";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5) </w:t>
      </w:r>
      <w:hyperlink r:id="rId24" w:history="1">
        <w:r w:rsidRPr="00FF06F8">
          <w:rPr>
            <w:rStyle w:val="a3"/>
            <w:b/>
            <w:bCs/>
          </w:rPr>
          <w:t>Указ</w:t>
        </w:r>
      </w:hyperlink>
      <w:r w:rsidRPr="00FF06F8">
        <w:rPr>
          <w:b/>
          <w:bCs/>
        </w:rPr>
        <w:t> 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FF06F8" w:rsidRPr="00FF06F8" w:rsidRDefault="00FF06F8" w:rsidP="00FF06F8">
      <w:pPr>
        <w:jc w:val="both"/>
        <w:rPr>
          <w:b/>
          <w:bCs/>
        </w:rPr>
      </w:pPr>
      <w:proofErr w:type="gramStart"/>
      <w:r w:rsidRPr="00FF06F8">
        <w:rPr>
          <w:b/>
          <w:bCs/>
        </w:rPr>
        <w:lastRenderedPageBreak/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 </w:t>
      </w:r>
      <w:hyperlink r:id="rId25" w:history="1">
        <w:r w:rsidRPr="00FF06F8">
          <w:rPr>
            <w:rStyle w:val="a3"/>
            <w:b/>
            <w:bCs/>
          </w:rPr>
          <w:t>Указа</w:t>
        </w:r>
      </w:hyperlink>
      <w:r w:rsidRPr="00FF06F8">
        <w:rPr>
          <w:b/>
          <w:bCs/>
        </w:rPr>
        <w:t> 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FF06F8">
        <w:rPr>
          <w:b/>
          <w:bCs/>
        </w:rPr>
        <w:t xml:space="preserve"> граждан".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Статья 18. Вступление в силу настоящего Федерального закона</w:t>
      </w:r>
    </w:p>
    <w:p w:rsidR="00FF06F8" w:rsidRPr="00FF06F8" w:rsidRDefault="00FF06F8" w:rsidP="00FF06F8">
      <w:pPr>
        <w:jc w:val="both"/>
        <w:rPr>
          <w:b/>
          <w:bCs/>
        </w:rPr>
      </w:pPr>
      <w:r w:rsidRPr="00FF06F8">
        <w:rPr>
          <w:b/>
          <w:bCs/>
        </w:rPr>
        <w:t>Настоящий Федеральный закон вступает в силу по истечении 180 дней после дня его </w:t>
      </w:r>
      <w:hyperlink r:id="rId26" w:history="1">
        <w:r w:rsidRPr="00FF06F8">
          <w:rPr>
            <w:rStyle w:val="a3"/>
            <w:b/>
            <w:bCs/>
          </w:rPr>
          <w:t>официального опубликования</w:t>
        </w:r>
      </w:hyperlink>
      <w:r w:rsidRPr="00FF06F8">
        <w:rPr>
          <w:b/>
          <w:bCs/>
        </w:rPr>
        <w:t>.</w:t>
      </w:r>
    </w:p>
    <w:p w:rsidR="00FF06F8" w:rsidRDefault="00FF06F8" w:rsidP="009D21CB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Президент</w:t>
      </w:r>
    </w:p>
    <w:p w:rsidR="00FF06F8" w:rsidRDefault="00FF06F8" w:rsidP="009D21CB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Российской</w:t>
      </w:r>
      <w:r w:rsidR="009D21CB">
        <w:rPr>
          <w:b/>
          <w:bCs/>
        </w:rPr>
        <w:t xml:space="preserve"> Федерации</w:t>
      </w:r>
    </w:p>
    <w:p w:rsidR="009D21CB" w:rsidRDefault="009D21CB" w:rsidP="009D21CB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В.ПУТИН</w:t>
      </w:r>
    </w:p>
    <w:p w:rsidR="009D21CB" w:rsidRDefault="009D21CB" w:rsidP="00FF06F8">
      <w:pPr>
        <w:spacing w:line="240" w:lineRule="auto"/>
        <w:jc w:val="both"/>
        <w:rPr>
          <w:b/>
          <w:bCs/>
        </w:rPr>
      </w:pPr>
    </w:p>
    <w:p w:rsidR="009D21CB" w:rsidRDefault="009D21CB" w:rsidP="009D21CB">
      <w:pPr>
        <w:spacing w:after="0" w:line="240" w:lineRule="auto"/>
        <w:rPr>
          <w:b/>
          <w:bCs/>
        </w:rPr>
      </w:pPr>
      <w:r>
        <w:rPr>
          <w:b/>
          <w:bCs/>
        </w:rPr>
        <w:t>Москва, Кремль</w:t>
      </w:r>
    </w:p>
    <w:p w:rsidR="009D21CB" w:rsidRDefault="009D21CB" w:rsidP="009D21CB">
      <w:pPr>
        <w:spacing w:after="0" w:line="240" w:lineRule="auto"/>
        <w:rPr>
          <w:b/>
          <w:bCs/>
        </w:rPr>
      </w:pPr>
      <w:r>
        <w:rPr>
          <w:b/>
          <w:bCs/>
        </w:rPr>
        <w:t>2 мая 2006 года</w:t>
      </w:r>
    </w:p>
    <w:p w:rsidR="00EE5B78" w:rsidRDefault="009D21CB" w:rsidP="009D21CB">
      <w:pPr>
        <w:spacing w:after="0" w:line="240" w:lineRule="auto"/>
      </w:pPr>
      <w:r>
        <w:rPr>
          <w:b/>
          <w:bCs/>
        </w:rPr>
        <w:t>№ 59-ФЗ</w:t>
      </w:r>
      <w:r w:rsidR="00FF06F8" w:rsidRPr="00FF06F8">
        <w:rPr>
          <w:b/>
          <w:bCs/>
        </w:rPr>
        <w:br/>
      </w:r>
      <w:r w:rsidR="00FF06F8" w:rsidRPr="00FF06F8">
        <w:rPr>
          <w:b/>
          <w:bCs/>
        </w:rPr>
        <w:br/>
      </w:r>
      <w:bookmarkStart w:id="0" w:name="_GoBack"/>
      <w:bookmarkEnd w:id="0"/>
    </w:p>
    <w:sectPr w:rsidR="00EE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F8"/>
    <w:rsid w:val="000159AF"/>
    <w:rsid w:val="0002511F"/>
    <w:rsid w:val="00027C4B"/>
    <w:rsid w:val="000356CC"/>
    <w:rsid w:val="00037D24"/>
    <w:rsid w:val="00043A1A"/>
    <w:rsid w:val="00051284"/>
    <w:rsid w:val="00051869"/>
    <w:rsid w:val="00065912"/>
    <w:rsid w:val="00071828"/>
    <w:rsid w:val="00072353"/>
    <w:rsid w:val="00076556"/>
    <w:rsid w:val="000A1687"/>
    <w:rsid w:val="000E7DFB"/>
    <w:rsid w:val="000F0379"/>
    <w:rsid w:val="00113B90"/>
    <w:rsid w:val="00120BD9"/>
    <w:rsid w:val="00135CB7"/>
    <w:rsid w:val="00136970"/>
    <w:rsid w:val="00147578"/>
    <w:rsid w:val="00157BDF"/>
    <w:rsid w:val="00162F59"/>
    <w:rsid w:val="00180737"/>
    <w:rsid w:val="001938C5"/>
    <w:rsid w:val="001A3BFC"/>
    <w:rsid w:val="001A61D5"/>
    <w:rsid w:val="001B0876"/>
    <w:rsid w:val="001B2E4B"/>
    <w:rsid w:val="001B5DBF"/>
    <w:rsid w:val="001B6505"/>
    <w:rsid w:val="001C2A7B"/>
    <w:rsid w:val="001D481F"/>
    <w:rsid w:val="001E04DC"/>
    <w:rsid w:val="001F11D7"/>
    <w:rsid w:val="001F41BB"/>
    <w:rsid w:val="002176DD"/>
    <w:rsid w:val="002201C9"/>
    <w:rsid w:val="002438C0"/>
    <w:rsid w:val="00251379"/>
    <w:rsid w:val="002757DA"/>
    <w:rsid w:val="00293D8E"/>
    <w:rsid w:val="00293E80"/>
    <w:rsid w:val="002971AC"/>
    <w:rsid w:val="002A0569"/>
    <w:rsid w:val="002C49FA"/>
    <w:rsid w:val="002D1FEC"/>
    <w:rsid w:val="002E0185"/>
    <w:rsid w:val="002E0715"/>
    <w:rsid w:val="002F413C"/>
    <w:rsid w:val="002F5FF7"/>
    <w:rsid w:val="00311B42"/>
    <w:rsid w:val="00314A1E"/>
    <w:rsid w:val="003229C4"/>
    <w:rsid w:val="00333E69"/>
    <w:rsid w:val="00342A98"/>
    <w:rsid w:val="0034671C"/>
    <w:rsid w:val="00347DC8"/>
    <w:rsid w:val="00347DD3"/>
    <w:rsid w:val="0036052C"/>
    <w:rsid w:val="00377CEF"/>
    <w:rsid w:val="00377EF3"/>
    <w:rsid w:val="00380A4C"/>
    <w:rsid w:val="003854D9"/>
    <w:rsid w:val="00391883"/>
    <w:rsid w:val="003C0561"/>
    <w:rsid w:val="003D3802"/>
    <w:rsid w:val="003D4269"/>
    <w:rsid w:val="003E1665"/>
    <w:rsid w:val="003E4C70"/>
    <w:rsid w:val="003F07DB"/>
    <w:rsid w:val="003F7438"/>
    <w:rsid w:val="00410381"/>
    <w:rsid w:val="00415B11"/>
    <w:rsid w:val="00430BD6"/>
    <w:rsid w:val="00436A4A"/>
    <w:rsid w:val="00442454"/>
    <w:rsid w:val="00460856"/>
    <w:rsid w:val="00474AB1"/>
    <w:rsid w:val="00485747"/>
    <w:rsid w:val="00485BDF"/>
    <w:rsid w:val="00486706"/>
    <w:rsid w:val="00486F41"/>
    <w:rsid w:val="0048769C"/>
    <w:rsid w:val="004A0593"/>
    <w:rsid w:val="004A1516"/>
    <w:rsid w:val="004B76AE"/>
    <w:rsid w:val="004C23BA"/>
    <w:rsid w:val="004F12C0"/>
    <w:rsid w:val="004F59C5"/>
    <w:rsid w:val="00501A1C"/>
    <w:rsid w:val="00507ED9"/>
    <w:rsid w:val="0052624C"/>
    <w:rsid w:val="005268AE"/>
    <w:rsid w:val="00527020"/>
    <w:rsid w:val="00533AF7"/>
    <w:rsid w:val="0054692F"/>
    <w:rsid w:val="0055612E"/>
    <w:rsid w:val="005609D1"/>
    <w:rsid w:val="00563B28"/>
    <w:rsid w:val="00571B94"/>
    <w:rsid w:val="005803CE"/>
    <w:rsid w:val="005B16D4"/>
    <w:rsid w:val="005C2972"/>
    <w:rsid w:val="005C2DCB"/>
    <w:rsid w:val="005C4F0F"/>
    <w:rsid w:val="005C5572"/>
    <w:rsid w:val="005C7940"/>
    <w:rsid w:val="005D12F1"/>
    <w:rsid w:val="005D5B09"/>
    <w:rsid w:val="005D7634"/>
    <w:rsid w:val="005E1884"/>
    <w:rsid w:val="006355F8"/>
    <w:rsid w:val="006375C7"/>
    <w:rsid w:val="006438FC"/>
    <w:rsid w:val="00660AE7"/>
    <w:rsid w:val="00673D47"/>
    <w:rsid w:val="006742FA"/>
    <w:rsid w:val="0068379E"/>
    <w:rsid w:val="006863BD"/>
    <w:rsid w:val="00687A54"/>
    <w:rsid w:val="006929A2"/>
    <w:rsid w:val="00697EC2"/>
    <w:rsid w:val="006A6574"/>
    <w:rsid w:val="006C170B"/>
    <w:rsid w:val="006C3EEC"/>
    <w:rsid w:val="006D1A58"/>
    <w:rsid w:val="006D3C83"/>
    <w:rsid w:val="006E1562"/>
    <w:rsid w:val="006F228F"/>
    <w:rsid w:val="00700E7D"/>
    <w:rsid w:val="00704F82"/>
    <w:rsid w:val="00705DD9"/>
    <w:rsid w:val="00713631"/>
    <w:rsid w:val="00720053"/>
    <w:rsid w:val="00725FBE"/>
    <w:rsid w:val="007332E5"/>
    <w:rsid w:val="007429B0"/>
    <w:rsid w:val="00744E25"/>
    <w:rsid w:val="007560A5"/>
    <w:rsid w:val="0075770D"/>
    <w:rsid w:val="00765CB0"/>
    <w:rsid w:val="00775CC4"/>
    <w:rsid w:val="0077639B"/>
    <w:rsid w:val="00783077"/>
    <w:rsid w:val="00792C50"/>
    <w:rsid w:val="00792C8A"/>
    <w:rsid w:val="007940FF"/>
    <w:rsid w:val="007B027E"/>
    <w:rsid w:val="007C4FA9"/>
    <w:rsid w:val="007D42E0"/>
    <w:rsid w:val="007F624A"/>
    <w:rsid w:val="007F7369"/>
    <w:rsid w:val="0080084A"/>
    <w:rsid w:val="00800C2A"/>
    <w:rsid w:val="0081196E"/>
    <w:rsid w:val="008174F3"/>
    <w:rsid w:val="008223CC"/>
    <w:rsid w:val="0083042D"/>
    <w:rsid w:val="00841FBF"/>
    <w:rsid w:val="0084481D"/>
    <w:rsid w:val="008468D9"/>
    <w:rsid w:val="00846B88"/>
    <w:rsid w:val="00846F1A"/>
    <w:rsid w:val="008572A5"/>
    <w:rsid w:val="008660F8"/>
    <w:rsid w:val="00871290"/>
    <w:rsid w:val="008726DD"/>
    <w:rsid w:val="00872FDD"/>
    <w:rsid w:val="008774D3"/>
    <w:rsid w:val="008848BA"/>
    <w:rsid w:val="008910D7"/>
    <w:rsid w:val="008961B6"/>
    <w:rsid w:val="008A515E"/>
    <w:rsid w:val="008A6D6F"/>
    <w:rsid w:val="008B3307"/>
    <w:rsid w:val="008B6298"/>
    <w:rsid w:val="008B6744"/>
    <w:rsid w:val="008C0682"/>
    <w:rsid w:val="008C1469"/>
    <w:rsid w:val="008C1E9A"/>
    <w:rsid w:val="008C6F17"/>
    <w:rsid w:val="008D0A9A"/>
    <w:rsid w:val="008D1E94"/>
    <w:rsid w:val="00911108"/>
    <w:rsid w:val="0091133B"/>
    <w:rsid w:val="009116E7"/>
    <w:rsid w:val="0091583C"/>
    <w:rsid w:val="00921F84"/>
    <w:rsid w:val="00962973"/>
    <w:rsid w:val="00965DCB"/>
    <w:rsid w:val="009A7035"/>
    <w:rsid w:val="009B7053"/>
    <w:rsid w:val="009C5540"/>
    <w:rsid w:val="009D21CB"/>
    <w:rsid w:val="009D64A8"/>
    <w:rsid w:val="009D72C0"/>
    <w:rsid w:val="009E4F1E"/>
    <w:rsid w:val="00A04518"/>
    <w:rsid w:val="00A0586A"/>
    <w:rsid w:val="00A073D9"/>
    <w:rsid w:val="00A0764D"/>
    <w:rsid w:val="00A114EE"/>
    <w:rsid w:val="00A11E5A"/>
    <w:rsid w:val="00A125F7"/>
    <w:rsid w:val="00A14BF4"/>
    <w:rsid w:val="00A44E85"/>
    <w:rsid w:val="00A512A3"/>
    <w:rsid w:val="00A63BA8"/>
    <w:rsid w:val="00A666BF"/>
    <w:rsid w:val="00A7129E"/>
    <w:rsid w:val="00A76330"/>
    <w:rsid w:val="00A76FBD"/>
    <w:rsid w:val="00A8045F"/>
    <w:rsid w:val="00A8119A"/>
    <w:rsid w:val="00A949F4"/>
    <w:rsid w:val="00A96275"/>
    <w:rsid w:val="00AA0251"/>
    <w:rsid w:val="00AA2B8C"/>
    <w:rsid w:val="00AB1BEB"/>
    <w:rsid w:val="00AB20D7"/>
    <w:rsid w:val="00AB5E17"/>
    <w:rsid w:val="00AC0A00"/>
    <w:rsid w:val="00AC1D9F"/>
    <w:rsid w:val="00AC508C"/>
    <w:rsid w:val="00AD45C8"/>
    <w:rsid w:val="00AD598D"/>
    <w:rsid w:val="00AE096D"/>
    <w:rsid w:val="00AE0EA8"/>
    <w:rsid w:val="00AF365E"/>
    <w:rsid w:val="00B053A3"/>
    <w:rsid w:val="00B0754D"/>
    <w:rsid w:val="00B17B95"/>
    <w:rsid w:val="00B26332"/>
    <w:rsid w:val="00B27094"/>
    <w:rsid w:val="00B30A6E"/>
    <w:rsid w:val="00B32D41"/>
    <w:rsid w:val="00B35FDD"/>
    <w:rsid w:val="00B43EB0"/>
    <w:rsid w:val="00B453E2"/>
    <w:rsid w:val="00B561FC"/>
    <w:rsid w:val="00B70CAA"/>
    <w:rsid w:val="00B8488D"/>
    <w:rsid w:val="00B91C8A"/>
    <w:rsid w:val="00B93894"/>
    <w:rsid w:val="00B961E5"/>
    <w:rsid w:val="00B9775E"/>
    <w:rsid w:val="00BB2CF4"/>
    <w:rsid w:val="00BB3496"/>
    <w:rsid w:val="00BC0253"/>
    <w:rsid w:val="00BC2993"/>
    <w:rsid w:val="00BD2FEE"/>
    <w:rsid w:val="00BE70AB"/>
    <w:rsid w:val="00C114D3"/>
    <w:rsid w:val="00C152DF"/>
    <w:rsid w:val="00C3136A"/>
    <w:rsid w:val="00C35CBB"/>
    <w:rsid w:val="00C41F1D"/>
    <w:rsid w:val="00C51872"/>
    <w:rsid w:val="00C62D72"/>
    <w:rsid w:val="00C727D2"/>
    <w:rsid w:val="00C72FE6"/>
    <w:rsid w:val="00C84370"/>
    <w:rsid w:val="00C973AE"/>
    <w:rsid w:val="00CA479C"/>
    <w:rsid w:val="00CC1123"/>
    <w:rsid w:val="00CC6A25"/>
    <w:rsid w:val="00CD17C3"/>
    <w:rsid w:val="00CD575A"/>
    <w:rsid w:val="00CD7DD6"/>
    <w:rsid w:val="00CF67E1"/>
    <w:rsid w:val="00D1139B"/>
    <w:rsid w:val="00D13057"/>
    <w:rsid w:val="00D221F9"/>
    <w:rsid w:val="00D251C2"/>
    <w:rsid w:val="00D25EB3"/>
    <w:rsid w:val="00D26BF9"/>
    <w:rsid w:val="00D32B22"/>
    <w:rsid w:val="00D3608D"/>
    <w:rsid w:val="00D447CE"/>
    <w:rsid w:val="00D455D3"/>
    <w:rsid w:val="00D516AF"/>
    <w:rsid w:val="00D56F2C"/>
    <w:rsid w:val="00D751ED"/>
    <w:rsid w:val="00D76029"/>
    <w:rsid w:val="00D82506"/>
    <w:rsid w:val="00D91BE4"/>
    <w:rsid w:val="00D93972"/>
    <w:rsid w:val="00D94057"/>
    <w:rsid w:val="00DA1AEA"/>
    <w:rsid w:val="00DA437F"/>
    <w:rsid w:val="00DA53EF"/>
    <w:rsid w:val="00DA5A73"/>
    <w:rsid w:val="00DC5A50"/>
    <w:rsid w:val="00DD17B0"/>
    <w:rsid w:val="00DD314A"/>
    <w:rsid w:val="00DD74C2"/>
    <w:rsid w:val="00DF0A34"/>
    <w:rsid w:val="00E07A79"/>
    <w:rsid w:val="00E233B2"/>
    <w:rsid w:val="00E25380"/>
    <w:rsid w:val="00E25C76"/>
    <w:rsid w:val="00E31BFE"/>
    <w:rsid w:val="00E35B07"/>
    <w:rsid w:val="00E553DE"/>
    <w:rsid w:val="00E625FC"/>
    <w:rsid w:val="00E73D0F"/>
    <w:rsid w:val="00E76444"/>
    <w:rsid w:val="00E76AF9"/>
    <w:rsid w:val="00EA1C21"/>
    <w:rsid w:val="00EC268D"/>
    <w:rsid w:val="00EC62BC"/>
    <w:rsid w:val="00EC7380"/>
    <w:rsid w:val="00ED24E0"/>
    <w:rsid w:val="00EE5B78"/>
    <w:rsid w:val="00EF6089"/>
    <w:rsid w:val="00EF60FF"/>
    <w:rsid w:val="00EF723A"/>
    <w:rsid w:val="00F027A2"/>
    <w:rsid w:val="00F03039"/>
    <w:rsid w:val="00F05344"/>
    <w:rsid w:val="00F067A5"/>
    <w:rsid w:val="00F1145F"/>
    <w:rsid w:val="00F11FB0"/>
    <w:rsid w:val="00F148EF"/>
    <w:rsid w:val="00F16182"/>
    <w:rsid w:val="00F213A9"/>
    <w:rsid w:val="00F21D8E"/>
    <w:rsid w:val="00F227BC"/>
    <w:rsid w:val="00F22A06"/>
    <w:rsid w:val="00F25577"/>
    <w:rsid w:val="00F33072"/>
    <w:rsid w:val="00F46B7A"/>
    <w:rsid w:val="00F47E54"/>
    <w:rsid w:val="00F525E2"/>
    <w:rsid w:val="00F55A4B"/>
    <w:rsid w:val="00F577F6"/>
    <w:rsid w:val="00F63AEF"/>
    <w:rsid w:val="00F66274"/>
    <w:rsid w:val="00F952FD"/>
    <w:rsid w:val="00FB1854"/>
    <w:rsid w:val="00FB357A"/>
    <w:rsid w:val="00FB4034"/>
    <w:rsid w:val="00FB49D1"/>
    <w:rsid w:val="00FB6435"/>
    <w:rsid w:val="00FB7655"/>
    <w:rsid w:val="00FD1A03"/>
    <w:rsid w:val="00FD3F03"/>
    <w:rsid w:val="00FD4F3E"/>
    <w:rsid w:val="00FE30C2"/>
    <w:rsid w:val="00FE64EA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9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2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9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0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8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6661/" TargetMode="External"/><Relationship Id="rId13" Type="http://schemas.openxmlformats.org/officeDocument/2006/relationships/hyperlink" Target="http://base.garant.ru/10102673/" TargetMode="External"/><Relationship Id="rId18" Type="http://schemas.openxmlformats.org/officeDocument/2006/relationships/hyperlink" Target="http://base.garant.ru/10136260/" TargetMode="External"/><Relationship Id="rId26" Type="http://schemas.openxmlformats.org/officeDocument/2006/relationships/hyperlink" Target="http://base.garant.ru/1224666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328019/" TargetMode="External"/><Relationship Id="rId7" Type="http://schemas.openxmlformats.org/officeDocument/2006/relationships/hyperlink" Target="http://base.garant.ru/10102673/" TargetMode="External"/><Relationship Id="rId12" Type="http://schemas.openxmlformats.org/officeDocument/2006/relationships/hyperlink" Target="http://base.garant.ru/12146661/" TargetMode="External"/><Relationship Id="rId17" Type="http://schemas.openxmlformats.org/officeDocument/2006/relationships/hyperlink" Target="http://base.garant.ru/12146661/" TargetMode="External"/><Relationship Id="rId25" Type="http://schemas.openxmlformats.org/officeDocument/2006/relationships/hyperlink" Target="http://base.garant.ru/132802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84755/1/" TargetMode="External"/><Relationship Id="rId20" Type="http://schemas.openxmlformats.org/officeDocument/2006/relationships/hyperlink" Target="http://base.garant.ru/132802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0103000/2/" TargetMode="External"/><Relationship Id="rId11" Type="http://schemas.openxmlformats.org/officeDocument/2006/relationships/hyperlink" Target="http://base.garant.ru/12146661/" TargetMode="External"/><Relationship Id="rId24" Type="http://schemas.openxmlformats.org/officeDocument/2006/relationships/hyperlink" Target="http://base.garant.ru/1328021/" TargetMode="External"/><Relationship Id="rId5" Type="http://schemas.openxmlformats.org/officeDocument/2006/relationships/hyperlink" Target="http://base.garant.ru/10103000/2/" TargetMode="External"/><Relationship Id="rId15" Type="http://schemas.openxmlformats.org/officeDocument/2006/relationships/hyperlink" Target="http://base.garant.ru/12146661/" TargetMode="External"/><Relationship Id="rId23" Type="http://schemas.openxmlformats.org/officeDocument/2006/relationships/hyperlink" Target="http://base.garant.ru/132801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se.garant.ru/184755/1/" TargetMode="External"/><Relationship Id="rId19" Type="http://schemas.openxmlformats.org/officeDocument/2006/relationships/hyperlink" Target="http://base.garant.ru/12125267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6661/" TargetMode="External"/><Relationship Id="rId14" Type="http://schemas.openxmlformats.org/officeDocument/2006/relationships/hyperlink" Target="http://base.garant.ru/10102673/" TargetMode="External"/><Relationship Id="rId22" Type="http://schemas.openxmlformats.org/officeDocument/2006/relationships/hyperlink" Target="http://base.garant.ru/19550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Вера Анатольевна</dc:creator>
  <cp:lastModifiedBy>Кузнецова Вера Анатольевна</cp:lastModifiedBy>
  <cp:revision>1</cp:revision>
  <dcterms:created xsi:type="dcterms:W3CDTF">2017-06-07T09:31:00Z</dcterms:created>
  <dcterms:modified xsi:type="dcterms:W3CDTF">2017-06-07T09:46:00Z</dcterms:modified>
</cp:coreProperties>
</file>